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FB" w:rsidRDefault="00FF3CFB" w:rsidP="00FF3CFB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85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4.4pt" o:ole="">
            <v:imagedata r:id="rId9" o:title=""/>
          </v:shape>
          <o:OLEObject Type="Embed" ProgID="Word.Picture.8" ShapeID="_x0000_i1025" DrawAspect="Content" ObjectID="_1560765383" r:id="rId10"/>
        </w:object>
      </w:r>
    </w:p>
    <w:p w:rsidR="00FF3CFB" w:rsidRDefault="00FF3CFB" w:rsidP="00FF3CFB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FF3CFB" w:rsidRDefault="00FF3CFB" w:rsidP="00FF3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FF3CFB" w:rsidRDefault="00FF3CFB" w:rsidP="00FF3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FF3CFB" w:rsidRDefault="00FF3CFB" w:rsidP="00FF3CFB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ул.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К.Маркса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56,  г. Томск, Россия, 634050; тел.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факс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) 40-05-19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1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FF3CFB" w:rsidRDefault="00FF3CFB" w:rsidP="00FF3CFB">
      <w:pPr>
        <w:tabs>
          <w:tab w:val="left" w:pos="162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FF3CFB" w:rsidRDefault="00FF3CFB" w:rsidP="00FF3CFB">
      <w:pPr>
        <w:tabs>
          <w:tab w:val="left" w:pos="1620"/>
        </w:tabs>
        <w:rPr>
          <w:b/>
        </w:rPr>
      </w:pPr>
    </w:p>
    <w:p w:rsidR="00FF3CFB" w:rsidRDefault="00FF3CFB" w:rsidP="00FF3CFB">
      <w:pPr>
        <w:tabs>
          <w:tab w:val="left" w:pos="1620"/>
        </w:tabs>
        <w:jc w:val="center"/>
        <w:rPr>
          <w:b/>
        </w:rPr>
      </w:pPr>
      <w:r>
        <w:rPr>
          <w:b/>
        </w:rPr>
        <w:t>ЗАКЛЮЧЕНИЕ № 3</w:t>
      </w:r>
    </w:p>
    <w:p w:rsidR="00FF3CFB" w:rsidRDefault="00FF3CFB" w:rsidP="00FF3CFB">
      <w:pPr>
        <w:tabs>
          <w:tab w:val="left" w:pos="1620"/>
        </w:tabs>
        <w:jc w:val="center"/>
        <w:rPr>
          <w:b/>
        </w:rPr>
      </w:pPr>
    </w:p>
    <w:p w:rsidR="00FF3CFB" w:rsidRDefault="00FF3CFB" w:rsidP="00FF3CFB">
      <w:pPr>
        <w:tabs>
          <w:tab w:val="left" w:pos="1620"/>
        </w:tabs>
        <w:jc w:val="center"/>
        <w:rPr>
          <w:b/>
        </w:rPr>
      </w:pPr>
      <w:r>
        <w:rPr>
          <w:b/>
        </w:rPr>
        <w:t>по результатам внешней проверки отче</w:t>
      </w:r>
      <w:r w:rsidR="0022512B">
        <w:rPr>
          <w:b/>
        </w:rPr>
        <w:t>та об исполнении бюджета за 2016</w:t>
      </w:r>
      <w:r>
        <w:rPr>
          <w:b/>
        </w:rPr>
        <w:t xml:space="preserve"> год главного распорядителя бюджетных средств Томского района – Управления ЖКХ, строительства, транспорта и связи Администрации Томского района.</w:t>
      </w:r>
    </w:p>
    <w:p w:rsidR="00FF3CFB" w:rsidRDefault="00FF3CFB" w:rsidP="00FF3CFB">
      <w:pPr>
        <w:tabs>
          <w:tab w:val="left" w:pos="1620"/>
        </w:tabs>
        <w:jc w:val="center"/>
        <w:rPr>
          <w:b/>
        </w:rPr>
      </w:pPr>
    </w:p>
    <w:p w:rsidR="00FF3CFB" w:rsidRDefault="00FF3CFB" w:rsidP="00FF3CFB">
      <w:pPr>
        <w:tabs>
          <w:tab w:val="left" w:pos="709"/>
          <w:tab w:val="left" w:pos="1620"/>
        </w:tabs>
        <w:rPr>
          <w:b/>
        </w:rPr>
      </w:pPr>
      <w:r>
        <w:rPr>
          <w:b/>
        </w:rPr>
        <w:t xml:space="preserve">          </w:t>
      </w:r>
      <w:r w:rsidR="0022512B">
        <w:rPr>
          <w:b/>
        </w:rPr>
        <w:tab/>
        <w:t xml:space="preserve">г. Томск </w:t>
      </w:r>
      <w:r w:rsidR="0022512B">
        <w:rPr>
          <w:b/>
        </w:rPr>
        <w:tab/>
      </w:r>
      <w:r w:rsidR="0022512B">
        <w:rPr>
          <w:b/>
        </w:rPr>
        <w:tab/>
      </w:r>
      <w:r w:rsidR="0022512B">
        <w:rPr>
          <w:b/>
        </w:rPr>
        <w:tab/>
      </w:r>
      <w:r w:rsidR="0022512B">
        <w:rPr>
          <w:b/>
        </w:rPr>
        <w:tab/>
      </w:r>
      <w:r w:rsidR="0022512B">
        <w:rPr>
          <w:b/>
        </w:rPr>
        <w:tab/>
      </w:r>
      <w:r w:rsidR="0022512B">
        <w:rPr>
          <w:b/>
        </w:rPr>
        <w:tab/>
      </w:r>
      <w:r w:rsidR="0022512B">
        <w:rPr>
          <w:b/>
        </w:rPr>
        <w:tab/>
      </w:r>
      <w:r w:rsidR="0022512B">
        <w:rPr>
          <w:b/>
        </w:rPr>
        <w:tab/>
        <w:t xml:space="preserve">            10</w:t>
      </w:r>
      <w:r w:rsidR="003674B4">
        <w:rPr>
          <w:b/>
        </w:rPr>
        <w:t>.04.2017</w:t>
      </w:r>
      <w:r>
        <w:rPr>
          <w:b/>
        </w:rPr>
        <w:t xml:space="preserve"> г.                                                      </w:t>
      </w:r>
      <w:r>
        <w:rPr>
          <w:b/>
        </w:rPr>
        <w:tab/>
      </w:r>
      <w:r>
        <w:rPr>
          <w:b/>
        </w:rPr>
        <w:tab/>
      </w:r>
    </w:p>
    <w:p w:rsidR="00F6489E" w:rsidRDefault="00F6489E" w:rsidP="00F6489E">
      <w:pPr>
        <w:ind w:firstLine="709"/>
        <w:jc w:val="both"/>
        <w:rPr>
          <w:b/>
        </w:rPr>
      </w:pPr>
      <w:r w:rsidRPr="00813D8C">
        <w:rPr>
          <w:b/>
        </w:rPr>
        <w:t>Основание для проведения экспертно-аналитического мероприятия:</w:t>
      </w:r>
    </w:p>
    <w:p w:rsidR="00F6489E" w:rsidRPr="00813D8C" w:rsidRDefault="00F6489E" w:rsidP="00F6489E">
      <w:pPr>
        <w:tabs>
          <w:tab w:val="left" w:pos="1620"/>
        </w:tabs>
        <w:ind w:firstLine="709"/>
        <w:jc w:val="both"/>
      </w:pPr>
      <w:r>
        <w:t>С</w:t>
      </w:r>
      <w:r w:rsidRPr="007D6163">
        <w:t>тат</w:t>
      </w:r>
      <w:r>
        <w:t>ьи  157, 264.4 Бюджетного кодекса Российской Федерации,</w:t>
      </w:r>
      <w:r w:rsidRPr="007D6163">
        <w:t xml:space="preserve"> </w:t>
      </w:r>
      <w:r>
        <w:t xml:space="preserve">статья 39 Положения «О бюджетном процессе в Томском районе», утвержденного </w:t>
      </w:r>
      <w:r w:rsidRPr="00813D8C">
        <w:t>решением  Думы Томско</w:t>
      </w:r>
      <w:r w:rsidR="0022512B">
        <w:t xml:space="preserve">го </w:t>
      </w:r>
      <w:proofErr w:type="gramStart"/>
      <w:r w:rsidR="0022512B">
        <w:t>района</w:t>
      </w:r>
      <w:r>
        <w:t xml:space="preserve"> от 23.06.2015г. № 457, пункт 3 статьи 5 Положения «О Счетной палате муниципального образования «Томский район»</w:t>
      </w:r>
      <w:r w:rsidRPr="007D6163">
        <w:t>,</w:t>
      </w:r>
      <w:r>
        <w:t xml:space="preserve"> утвержденного</w:t>
      </w:r>
      <w:r w:rsidRPr="00461187">
        <w:t xml:space="preserve"> решением Думы Томского района от 27.12.2012г.  № 203</w:t>
      </w:r>
      <w:r>
        <w:t xml:space="preserve">, </w:t>
      </w:r>
      <w:r>
        <w:rPr>
          <w:iCs/>
        </w:rPr>
        <w:t>п</w:t>
      </w:r>
      <w:r w:rsidRPr="00461187">
        <w:rPr>
          <w:iCs/>
        </w:rPr>
        <w:t xml:space="preserve">ункт </w:t>
      </w:r>
      <w:r>
        <w:rPr>
          <w:iCs/>
        </w:rPr>
        <w:t>2.2</w:t>
      </w:r>
      <w:r w:rsidRPr="00461187">
        <w:rPr>
          <w:iCs/>
        </w:rPr>
        <w:t xml:space="preserve">  плана работы Счетной палаты муниципального обр</w:t>
      </w:r>
      <w:r w:rsidR="0022512B">
        <w:rPr>
          <w:iCs/>
        </w:rPr>
        <w:t>азования «Томский район» на 2017</w:t>
      </w:r>
      <w:r>
        <w:rPr>
          <w:iCs/>
        </w:rPr>
        <w:t xml:space="preserve"> </w:t>
      </w:r>
      <w:r w:rsidRPr="00461187">
        <w:rPr>
          <w:iCs/>
        </w:rPr>
        <w:t xml:space="preserve">год, утвержденного </w:t>
      </w:r>
      <w:proofErr w:type="gramEnd"/>
      <w:r>
        <w:rPr>
          <w:iCs/>
        </w:rPr>
        <w:t xml:space="preserve">распоряжением </w:t>
      </w:r>
      <w:r w:rsidRPr="00461187">
        <w:rPr>
          <w:iCs/>
        </w:rPr>
        <w:t xml:space="preserve"> Счетной п</w:t>
      </w:r>
      <w:r w:rsidR="0022512B">
        <w:rPr>
          <w:iCs/>
        </w:rPr>
        <w:t>алаты от 28.12.2016г. № 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 xml:space="preserve">О проведении внешней </w:t>
      </w:r>
      <w:proofErr w:type="gramStart"/>
      <w:r>
        <w:rPr>
          <w:iCs/>
        </w:rPr>
        <w:t>проверки годовых отчетов главных распорядителей бюджетных</w:t>
      </w:r>
      <w:r w:rsidR="0022512B">
        <w:rPr>
          <w:iCs/>
        </w:rPr>
        <w:t xml:space="preserve"> средств Томского района</w:t>
      </w:r>
      <w:proofErr w:type="gramEnd"/>
      <w:r w:rsidR="0022512B">
        <w:rPr>
          <w:iCs/>
        </w:rPr>
        <w:t xml:space="preserve"> за 2016</w:t>
      </w:r>
      <w:r>
        <w:rPr>
          <w:iCs/>
        </w:rPr>
        <w:t xml:space="preserve"> год» </w:t>
      </w:r>
      <w:r w:rsidR="0022512B">
        <w:t>от  20.03.2016 № 4</w:t>
      </w:r>
      <w:r>
        <w:t xml:space="preserve">.   </w:t>
      </w:r>
      <w:r w:rsidRPr="00813D8C">
        <w:t xml:space="preserve">  </w:t>
      </w:r>
    </w:p>
    <w:p w:rsidR="00F6489E" w:rsidRDefault="00F6489E" w:rsidP="00F6489E">
      <w:pPr>
        <w:ind w:firstLine="709"/>
        <w:jc w:val="both"/>
        <w:rPr>
          <w:b/>
        </w:rPr>
      </w:pPr>
      <w:r w:rsidRPr="00813D8C">
        <w:rPr>
          <w:b/>
        </w:rPr>
        <w:t>Цель экспертно-аналитического мероприятия:</w:t>
      </w:r>
    </w:p>
    <w:p w:rsidR="00F6489E" w:rsidRPr="00E22963" w:rsidRDefault="00F6489E" w:rsidP="00F6489E">
      <w:pPr>
        <w:ind w:firstLine="709"/>
        <w:jc w:val="both"/>
      </w:pPr>
      <w:r>
        <w:t>О</w:t>
      </w:r>
      <w:r w:rsidRPr="00725B62">
        <w:t xml:space="preserve">пределение </w:t>
      </w:r>
      <w:proofErr w:type="gramStart"/>
      <w:r w:rsidRPr="00725B62">
        <w:t>соотве</w:t>
      </w:r>
      <w:r>
        <w:t xml:space="preserve">тствия </w:t>
      </w:r>
      <w:r w:rsidRPr="00725B62">
        <w:t xml:space="preserve"> бюджетной отчетности </w:t>
      </w:r>
      <w:r>
        <w:t>главного распорядителя бюджетных средств Томского района</w:t>
      </w:r>
      <w:proofErr w:type="gramEnd"/>
      <w:r w:rsidRPr="00725B62">
        <w:t xml:space="preserve"> требованиям бюджетного законодательства, оценка достоверности</w:t>
      </w:r>
      <w:r>
        <w:t xml:space="preserve"> и полноты составления и представления годовой бюджетной </w:t>
      </w:r>
      <w:r w:rsidRPr="00725B62">
        <w:t xml:space="preserve"> о</w:t>
      </w:r>
      <w:r>
        <w:t>тчетности,</w:t>
      </w:r>
      <w:r w:rsidRPr="00725B62">
        <w:t xml:space="preserve"> выявление возможных нарушений, недостатков и их последствий.</w:t>
      </w:r>
      <w:r w:rsidRPr="00813D8C">
        <w:rPr>
          <w:b/>
        </w:rPr>
        <w:t xml:space="preserve"> </w:t>
      </w:r>
    </w:p>
    <w:p w:rsidR="00F6489E" w:rsidRDefault="00F6489E" w:rsidP="00F6489E">
      <w:pPr>
        <w:ind w:firstLine="709"/>
        <w:jc w:val="both"/>
        <w:rPr>
          <w:b/>
        </w:rPr>
      </w:pPr>
      <w:r w:rsidRPr="00813D8C">
        <w:rPr>
          <w:b/>
        </w:rPr>
        <w:t xml:space="preserve">Предмет экспертно-аналитического мероприятия: </w:t>
      </w:r>
    </w:p>
    <w:p w:rsidR="00F6489E" w:rsidRPr="00813D8C" w:rsidRDefault="00F6489E" w:rsidP="00F6489E">
      <w:pPr>
        <w:ind w:firstLine="709"/>
        <w:jc w:val="both"/>
        <w:rPr>
          <w:b/>
        </w:rPr>
      </w:pPr>
      <w:r>
        <w:t>Годо</w:t>
      </w:r>
      <w:r w:rsidR="00444D39">
        <w:t>вая бюджетная отчетность за 2016</w:t>
      </w:r>
      <w:r w:rsidRPr="00813D8C">
        <w:t xml:space="preserve"> год.</w:t>
      </w:r>
    </w:p>
    <w:p w:rsidR="00F6489E" w:rsidRDefault="00F6489E" w:rsidP="00F6489E">
      <w:pPr>
        <w:ind w:firstLine="709"/>
        <w:jc w:val="both"/>
        <w:rPr>
          <w:b/>
        </w:rPr>
      </w:pPr>
      <w:r w:rsidRPr="00813D8C">
        <w:rPr>
          <w:b/>
        </w:rPr>
        <w:t>Объект экспертно-аналитического мероприятия:</w:t>
      </w:r>
    </w:p>
    <w:p w:rsidR="00F6489E" w:rsidRDefault="00F6489E" w:rsidP="00F6489E">
      <w:pPr>
        <w:ind w:firstLine="709"/>
        <w:jc w:val="both"/>
      </w:pPr>
      <w:r>
        <w:t>Управление ЖКХ, строительства, транспорта и связи  Администрации Томского ра</w:t>
      </w:r>
      <w:r w:rsidRPr="0090106F">
        <w:t>йона</w:t>
      </w:r>
      <w:r w:rsidR="00F33D37">
        <w:t xml:space="preserve"> (далее – Управление ЖКХ)</w:t>
      </w:r>
      <w:r>
        <w:t>.</w:t>
      </w:r>
    </w:p>
    <w:p w:rsidR="00F6489E" w:rsidRPr="0090106F" w:rsidRDefault="00F6489E" w:rsidP="00F6489E">
      <w:pPr>
        <w:ind w:firstLine="709"/>
        <w:jc w:val="both"/>
      </w:pPr>
      <w:r w:rsidRPr="00813D8C">
        <w:rPr>
          <w:b/>
          <w:lang w:val="en-US"/>
        </w:rPr>
        <w:t>C</w:t>
      </w:r>
      <w:r w:rsidRPr="00813D8C">
        <w:rPr>
          <w:b/>
        </w:rPr>
        <w:t xml:space="preserve">роки проведения экспертно-аналитического мероприятия: </w:t>
      </w:r>
      <w:r>
        <w:t>Провер</w:t>
      </w:r>
      <w:r w:rsidR="00444D39">
        <w:t>ка проводилась с 01 апреля по 10</w:t>
      </w:r>
      <w:r>
        <w:t xml:space="preserve"> апреля 2016г. в помещении Счетной палаты по адресу:                   г. Томск, ул. К. Маркса, 56.</w:t>
      </w:r>
    </w:p>
    <w:p w:rsidR="00F6489E" w:rsidRPr="000647A7" w:rsidRDefault="00F6489E" w:rsidP="00F6489E">
      <w:pPr>
        <w:tabs>
          <w:tab w:val="left" w:pos="709"/>
          <w:tab w:val="left" w:pos="1620"/>
        </w:tabs>
        <w:jc w:val="both"/>
      </w:pPr>
      <w:r w:rsidRPr="000647A7">
        <w:tab/>
        <w:t xml:space="preserve"> </w:t>
      </w:r>
    </w:p>
    <w:p w:rsidR="00FF3CFB" w:rsidRDefault="00FF3CFB" w:rsidP="00FF3CFB">
      <w:pPr>
        <w:tabs>
          <w:tab w:val="left" w:pos="3402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1.Общая информация.</w:t>
      </w:r>
    </w:p>
    <w:p w:rsidR="00FF3CFB" w:rsidRDefault="00FF3CFB" w:rsidP="00FF3CFB">
      <w:pPr>
        <w:tabs>
          <w:tab w:val="left" w:pos="3402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FF3CFB" w:rsidRDefault="00FF3CFB" w:rsidP="00FF3CFB">
      <w:pPr>
        <w:tabs>
          <w:tab w:val="left" w:pos="709"/>
          <w:tab w:val="left" w:pos="1620"/>
        </w:tabs>
        <w:jc w:val="both"/>
      </w:pPr>
      <w:r>
        <w:tab/>
        <w:t xml:space="preserve">Управление ЖКХ  (ИНН 7014044473, КПП 701401001, ОГРН 1057001463606) действует на основании Положения, утвержденного решением Думы Томского района от 21.12.2005г.  № 18, подведомственных учреждений не имеет. </w:t>
      </w:r>
    </w:p>
    <w:p w:rsidR="00FF3CFB" w:rsidRDefault="00FF3CFB" w:rsidP="00FF3CFB">
      <w:pPr>
        <w:tabs>
          <w:tab w:val="left" w:pos="709"/>
          <w:tab w:val="left" w:pos="1620"/>
        </w:tabs>
        <w:jc w:val="both"/>
      </w:pPr>
      <w:r>
        <w:tab/>
        <w:t>В Управлении финансов Администрации Томского района открыты следующие лицевые счета:</w:t>
      </w:r>
    </w:p>
    <w:p w:rsidR="00FF3CFB" w:rsidRDefault="00FF3CFB" w:rsidP="00FF3C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ЛС1100903126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10.01.2007г. по настоящее время),</w:t>
      </w:r>
    </w:p>
    <w:p w:rsidR="00FF3CFB" w:rsidRDefault="00FF3CFB" w:rsidP="00FF3C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ЛС3100903126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13.05.2010г. по настоящее время).</w:t>
      </w:r>
    </w:p>
    <w:p w:rsidR="00FF3CFB" w:rsidRDefault="00FF3CFB" w:rsidP="00FF3CFB">
      <w:pPr>
        <w:tabs>
          <w:tab w:val="left" w:pos="709"/>
          <w:tab w:val="left" w:pos="1620"/>
        </w:tabs>
        <w:jc w:val="both"/>
      </w:pPr>
      <w:r>
        <w:t>Лица, имеющие право подписи денежных и расчетных документов:</w:t>
      </w:r>
    </w:p>
    <w:p w:rsidR="00FF3CFB" w:rsidRDefault="00FF3CFB" w:rsidP="00FF3C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первой подписи - Заместитель Главы Администрации – начальник Управления ЖКХ, строительства, транспорта и связи Администрации Томского рай</w:t>
      </w:r>
      <w:r w:rsidR="00444D39">
        <w:rPr>
          <w:rFonts w:ascii="Times New Roman" w:hAnsi="Times New Roman" w:cs="Times New Roman"/>
          <w:sz w:val="24"/>
          <w:szCs w:val="24"/>
        </w:rPr>
        <w:t>она Масловский Андрей Николаевич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3CFB" w:rsidRDefault="00FF3CFB" w:rsidP="00FF3C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E7FB3">
        <w:rPr>
          <w:rFonts w:ascii="Times New Roman" w:hAnsi="Times New Roman" w:cs="Times New Roman"/>
          <w:sz w:val="24"/>
          <w:szCs w:val="24"/>
        </w:rPr>
        <w:t xml:space="preserve">- право второй подписи – </w:t>
      </w:r>
      <w:r w:rsidR="005934B5">
        <w:rPr>
          <w:rFonts w:ascii="Times New Roman" w:hAnsi="Times New Roman" w:cs="Times New Roman"/>
          <w:sz w:val="24"/>
          <w:szCs w:val="24"/>
        </w:rPr>
        <w:t>главный специалис</w:t>
      </w:r>
      <w:proofErr w:type="gramStart"/>
      <w:r w:rsidR="005934B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5934B5">
        <w:rPr>
          <w:rFonts w:ascii="Times New Roman" w:hAnsi="Times New Roman" w:cs="Times New Roman"/>
          <w:sz w:val="24"/>
          <w:szCs w:val="24"/>
        </w:rPr>
        <w:t xml:space="preserve"> бухгалтер Сидорина Светлана Викторовна.</w:t>
      </w:r>
    </w:p>
    <w:p w:rsidR="00FF3CFB" w:rsidRDefault="00FF3CFB" w:rsidP="00FF3CFB">
      <w:pPr>
        <w:autoSpaceDE w:val="0"/>
        <w:autoSpaceDN w:val="0"/>
        <w:adjustRightInd w:val="0"/>
        <w:ind w:firstLine="540"/>
        <w:jc w:val="both"/>
        <w:outlineLvl w:val="1"/>
      </w:pPr>
      <w:r>
        <w:t>Основными задачами деятельности Управления ЖКХ являются:</w:t>
      </w:r>
    </w:p>
    <w:p w:rsidR="00FF3CFB" w:rsidRDefault="00FF3CFB" w:rsidP="00FF3CFB">
      <w:pPr>
        <w:autoSpaceDE w:val="0"/>
        <w:autoSpaceDN w:val="0"/>
        <w:adjustRightInd w:val="0"/>
        <w:ind w:firstLine="540"/>
        <w:jc w:val="both"/>
        <w:outlineLvl w:val="1"/>
      </w:pPr>
      <w:r>
        <w:t>- организация в границах Томского района электро- и газоснабжения поселений, входящих в состав Томского района;</w:t>
      </w:r>
    </w:p>
    <w:p w:rsidR="00FF3CFB" w:rsidRDefault="00FF3CFB" w:rsidP="00FF3CFB">
      <w:pPr>
        <w:autoSpaceDE w:val="0"/>
        <w:autoSpaceDN w:val="0"/>
        <w:adjustRightInd w:val="0"/>
        <w:ind w:firstLine="540"/>
        <w:jc w:val="both"/>
        <w:outlineLvl w:val="1"/>
      </w:pPr>
      <w:r>
        <w:t>-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Томского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FF3CFB" w:rsidRDefault="00FF3CFB" w:rsidP="00FF3CFB">
      <w:pPr>
        <w:autoSpaceDE w:val="0"/>
        <w:autoSpaceDN w:val="0"/>
        <w:adjustRightInd w:val="0"/>
        <w:ind w:firstLine="540"/>
        <w:jc w:val="both"/>
        <w:outlineLvl w:val="1"/>
      </w:pPr>
      <w:r>
        <w:t>- создание условий для предоставления транспортных услуг населению и организация транспортного обслуживания населения между поселениями в границах Томского района;</w:t>
      </w:r>
    </w:p>
    <w:p w:rsidR="00FF3CFB" w:rsidRDefault="00FF3CFB" w:rsidP="00FF3CFB">
      <w:pPr>
        <w:autoSpaceDE w:val="0"/>
        <w:autoSpaceDN w:val="0"/>
        <w:adjustRightInd w:val="0"/>
        <w:ind w:firstLine="540"/>
        <w:jc w:val="both"/>
        <w:outlineLvl w:val="1"/>
      </w:pPr>
      <w:r>
        <w:t>- создание условий для обеспечения поселений, входящих в состав Томского района, услугами связи;</w:t>
      </w:r>
    </w:p>
    <w:p w:rsidR="00FF3CFB" w:rsidRDefault="00FF3CFB" w:rsidP="00FF3CFB">
      <w:pPr>
        <w:autoSpaceDE w:val="0"/>
        <w:autoSpaceDN w:val="0"/>
        <w:adjustRightInd w:val="0"/>
        <w:ind w:firstLine="540"/>
        <w:jc w:val="both"/>
        <w:outlineLvl w:val="1"/>
      </w:pPr>
      <w:r>
        <w:t>- обеспечение функционирования и развития жилищно-коммунального хозяйства Томского района;</w:t>
      </w:r>
    </w:p>
    <w:p w:rsidR="00FF3CFB" w:rsidRDefault="00FF3CFB" w:rsidP="00FF3CFB">
      <w:pPr>
        <w:autoSpaceDE w:val="0"/>
        <w:autoSpaceDN w:val="0"/>
        <w:adjustRightInd w:val="0"/>
        <w:ind w:firstLine="540"/>
        <w:jc w:val="both"/>
        <w:outlineLvl w:val="1"/>
      </w:pPr>
      <w:r>
        <w:t>- создание безопасной, благоприятной среды жизнедеятельности населения.</w:t>
      </w:r>
    </w:p>
    <w:p w:rsidR="00FF3CFB" w:rsidRDefault="00FF3CFB" w:rsidP="00FF3CFB">
      <w:pPr>
        <w:autoSpaceDE w:val="0"/>
        <w:autoSpaceDN w:val="0"/>
        <w:adjustRightInd w:val="0"/>
        <w:ind w:firstLine="709"/>
        <w:jc w:val="both"/>
      </w:pPr>
      <w:proofErr w:type="gramStart"/>
      <w: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внешней проверки годового отчета об исполнении бюджета (внешней проверки бюджетной отчетности главных распорядителей бюджетных средств)», утвержденным Счетной палатой муниципального образования «Томский район» и по единым методологиям и стандартам бюджетного учета и бюджетной отчетности, установленным Министерством финансов РФ.</w:t>
      </w:r>
      <w:proofErr w:type="gramEnd"/>
    </w:p>
    <w:p w:rsidR="00FF3CFB" w:rsidRDefault="00FF3CFB" w:rsidP="00FF3CFB">
      <w:pPr>
        <w:autoSpaceDE w:val="0"/>
        <w:autoSpaceDN w:val="0"/>
        <w:adjustRightInd w:val="0"/>
        <w:ind w:firstLine="708"/>
        <w:jc w:val="both"/>
      </w:pPr>
      <w:r>
        <w:t>При проверке использован</w:t>
      </w:r>
      <w:r w:rsidR="00072C44">
        <w:t xml:space="preserve">ы годовая бюджетная отчетность </w:t>
      </w:r>
      <w:r>
        <w:t xml:space="preserve"> главного распорядителя бюджетных </w:t>
      </w:r>
      <w:r w:rsidR="003674B4">
        <w:t>средств – Управления ЖКХ за 2016</w:t>
      </w:r>
      <w:r>
        <w:t xml:space="preserve"> год, решение Думы Томск</w:t>
      </w:r>
      <w:r w:rsidR="00072C44">
        <w:t>ого района от 2</w:t>
      </w:r>
      <w:r w:rsidR="003674B4">
        <w:t>4.12.2015г. № 25</w:t>
      </w:r>
      <w:r>
        <w:t xml:space="preserve"> "О</w:t>
      </w:r>
      <w:r w:rsidR="00072C44">
        <w:t xml:space="preserve">б утверждении </w:t>
      </w:r>
      <w:r w:rsidR="003674B4">
        <w:t xml:space="preserve"> бюджета Томского района на 2016</w:t>
      </w:r>
      <w:r>
        <w:t xml:space="preserve"> год" (с изменениями) (далее - решение о бюджете), годовой отчет об исполнении бюдж</w:t>
      </w:r>
      <w:r w:rsidR="003674B4">
        <w:t>ета Томского района за 2016</w:t>
      </w:r>
      <w:r>
        <w:t xml:space="preserve"> год и другие документы.</w:t>
      </w:r>
    </w:p>
    <w:p w:rsidR="00FF3CFB" w:rsidRDefault="00FF3CFB" w:rsidP="00FF3CFB"/>
    <w:p w:rsidR="00FF3CFB" w:rsidRDefault="00FF3CFB" w:rsidP="00FF3CFB">
      <w:pPr>
        <w:tabs>
          <w:tab w:val="left" w:pos="0"/>
        </w:tabs>
        <w:jc w:val="center"/>
        <w:rPr>
          <w:b/>
        </w:rPr>
      </w:pPr>
      <w:r>
        <w:rPr>
          <w:b/>
        </w:rPr>
        <w:t>2.Состав и содержание форм отчетности.</w:t>
      </w:r>
    </w:p>
    <w:p w:rsidR="00FF3CFB" w:rsidRDefault="00FF3CFB" w:rsidP="00FF3CFB">
      <w:pPr>
        <w:tabs>
          <w:tab w:val="left" w:pos="0"/>
        </w:tabs>
        <w:jc w:val="center"/>
        <w:rPr>
          <w:b/>
        </w:rPr>
      </w:pPr>
    </w:p>
    <w:p w:rsidR="00FF3CFB" w:rsidRDefault="00FF3CFB" w:rsidP="00FF3CF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2C20">
        <w:rPr>
          <w:rFonts w:ascii="Times New Roman" w:hAnsi="Times New Roman"/>
          <w:b w:val="0"/>
          <w:color w:val="auto"/>
        </w:rPr>
        <w:t xml:space="preserve">Формы представляемых документов бюджетной отчетности соответствуют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="005934B5">
        <w:rPr>
          <w:rFonts w:ascii="Times New Roman" w:hAnsi="Times New Roman"/>
          <w:b w:val="0"/>
          <w:color w:val="auto"/>
        </w:rPr>
        <w:t xml:space="preserve">                 № 191н (в редакции от 16.11.2016</w:t>
      </w:r>
      <w:r w:rsidRPr="004E2C20">
        <w:rPr>
          <w:rFonts w:ascii="Times New Roman" w:hAnsi="Times New Roman"/>
          <w:b w:val="0"/>
          <w:color w:val="auto"/>
        </w:rPr>
        <w:t>г).</w:t>
      </w:r>
      <w:proofErr w:type="gramEnd"/>
      <w:r w:rsidRPr="004E2C20">
        <w:rPr>
          <w:rFonts w:ascii="Times New Roman" w:hAnsi="Times New Roman"/>
          <w:b w:val="0"/>
          <w:color w:val="auto"/>
        </w:rPr>
        <w:t xml:space="preserve"> </w:t>
      </w:r>
      <w:r w:rsidRPr="00420820">
        <w:rPr>
          <w:rFonts w:ascii="Times New Roman" w:hAnsi="Times New Roman"/>
          <w:b w:val="0"/>
          <w:color w:val="auto"/>
        </w:rPr>
        <w:t>Бюджетная отчетность представлена в</w:t>
      </w:r>
      <w:r w:rsidR="005934B5" w:rsidRPr="00420820">
        <w:rPr>
          <w:rFonts w:ascii="Times New Roman" w:hAnsi="Times New Roman"/>
          <w:b w:val="0"/>
          <w:color w:val="auto"/>
        </w:rPr>
        <w:t xml:space="preserve"> Счетн</w:t>
      </w:r>
      <w:r w:rsidR="00420820" w:rsidRPr="00420820">
        <w:rPr>
          <w:rFonts w:ascii="Times New Roman" w:hAnsi="Times New Roman"/>
          <w:b w:val="0"/>
          <w:color w:val="auto"/>
        </w:rPr>
        <w:t xml:space="preserve">ую палату в сброшюрованном, </w:t>
      </w:r>
      <w:r w:rsidRPr="00420820">
        <w:rPr>
          <w:rFonts w:ascii="Times New Roman" w:hAnsi="Times New Roman"/>
          <w:b w:val="0"/>
          <w:color w:val="auto"/>
        </w:rPr>
        <w:t>пронумерованном виде в соответствии с требова</w:t>
      </w:r>
      <w:r w:rsidR="00072C44" w:rsidRPr="00420820">
        <w:rPr>
          <w:rFonts w:ascii="Times New Roman" w:hAnsi="Times New Roman"/>
          <w:b w:val="0"/>
          <w:color w:val="auto"/>
        </w:rPr>
        <w:t>нием инструкции, в  сроки, определенные</w:t>
      </w:r>
      <w:r w:rsidRPr="00420820">
        <w:rPr>
          <w:rFonts w:ascii="Times New Roman" w:hAnsi="Times New Roman"/>
          <w:b w:val="0"/>
          <w:color w:val="auto"/>
        </w:rPr>
        <w:t xml:space="preserve"> Бюджетным кодексом РФ и Положением  «О бюджетном процессе в Томском районе».</w:t>
      </w:r>
    </w:p>
    <w:p w:rsidR="00382010" w:rsidRPr="006872EC" w:rsidRDefault="004E2C20" w:rsidP="006872EC">
      <w:pPr>
        <w:ind w:firstLine="567"/>
        <w:jc w:val="both"/>
      </w:pPr>
      <w:r>
        <w:t>В нарушение пункта 163 Инструкции № 191н в представленных на проверку сведениях об исполнен</w:t>
      </w:r>
      <w:r w:rsidR="006872EC">
        <w:t>ии бюджета (ф. № 0503164)  графы 8 и</w:t>
      </w:r>
      <w:r>
        <w:t xml:space="preserve"> 9  «Причины отклонений от </w:t>
      </w:r>
      <w:r w:rsidR="006872EC">
        <w:t>планового процента» не заполнены</w:t>
      </w:r>
      <w:r>
        <w:t>.</w:t>
      </w:r>
      <w:r w:rsidR="006872EC">
        <w:t xml:space="preserve"> </w:t>
      </w:r>
      <w:proofErr w:type="gramStart"/>
      <w:r w:rsidR="006872EC" w:rsidRPr="004916D9">
        <w:t xml:space="preserve">Как следует из положений данного </w:t>
      </w:r>
      <w:hyperlink r:id="rId12" w:history="1">
        <w:r w:rsidR="006872EC" w:rsidRPr="004916D9">
          <w:t>пункта</w:t>
        </w:r>
      </w:hyperlink>
      <w:r w:rsidR="006872EC">
        <w:t xml:space="preserve">, в графе 9 </w:t>
      </w:r>
      <w:r w:rsidR="00382010">
        <w:rPr>
          <w:rFonts w:eastAsiaTheme="minorHAnsi"/>
          <w:lang w:eastAsia="en-US"/>
        </w:rPr>
        <w:t>даю</w:t>
      </w:r>
      <w:r w:rsidR="006872EC">
        <w:rPr>
          <w:rFonts w:eastAsiaTheme="minorHAnsi"/>
          <w:lang w:eastAsia="en-US"/>
        </w:rPr>
        <w:t>тся пояснения причин отклонений, н</w:t>
      </w:r>
      <w:r w:rsidR="00382010">
        <w:rPr>
          <w:rFonts w:eastAsiaTheme="minorHAnsi"/>
          <w:lang w:eastAsia="en-US"/>
        </w:rPr>
        <w:t xml:space="preserve">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 w:rsidR="00382010">
        <w:rPr>
          <w:rFonts w:eastAsiaTheme="minorHAnsi"/>
          <w:lang w:eastAsia="en-US"/>
        </w:rPr>
        <w:t>недоведение</w:t>
      </w:r>
      <w:proofErr w:type="spellEnd"/>
      <w:r w:rsidR="00382010">
        <w:rPr>
          <w:rFonts w:eastAsiaTheme="minorHAnsi"/>
          <w:lang w:eastAsia="en-US"/>
        </w:rPr>
        <w:t xml:space="preserve"> (несвоевременное доведение) лимитов бюджетных обязательств (с указанием причины);</w:t>
      </w:r>
      <w:proofErr w:type="gramEnd"/>
      <w:r w:rsidR="00382010">
        <w:rPr>
          <w:rFonts w:eastAsiaTheme="minorHAnsi"/>
          <w:lang w:eastAsia="en-US"/>
        </w:rPr>
        <w:t xml:space="preserve"> изменение графика платежей по обязательствам; несвоевременность представления исполнителями работ документов для окончательного расчета; длительность сроков заключения государственных контрактов; необходимость резервирования денежных сре</w:t>
      </w:r>
      <w:proofErr w:type="gramStart"/>
      <w:r w:rsidR="00382010">
        <w:rPr>
          <w:rFonts w:eastAsiaTheme="minorHAnsi"/>
          <w:lang w:eastAsia="en-US"/>
        </w:rPr>
        <w:t>дств дл</w:t>
      </w:r>
      <w:proofErr w:type="gramEnd"/>
      <w:r w:rsidR="00382010">
        <w:rPr>
          <w:rFonts w:eastAsiaTheme="minorHAnsi"/>
          <w:lang w:eastAsia="en-US"/>
        </w:rPr>
        <w:t>я обеспечения выполнения возложенных функций; прочие причины (указать какие).</w:t>
      </w:r>
    </w:p>
    <w:p w:rsidR="00382010" w:rsidRDefault="00382010" w:rsidP="004E2C20">
      <w:pPr>
        <w:ind w:firstLine="567"/>
        <w:jc w:val="both"/>
      </w:pPr>
    </w:p>
    <w:p w:rsidR="004C2D38" w:rsidRDefault="004C2D38" w:rsidP="004E2C20">
      <w:pPr>
        <w:ind w:firstLine="567"/>
        <w:jc w:val="both"/>
      </w:pPr>
      <w:r>
        <w:lastRenderedPageBreak/>
        <w:t xml:space="preserve">В нарушение пункта </w:t>
      </w:r>
      <w:r w:rsidR="005C2861" w:rsidRPr="005C2861">
        <w:t>16</w:t>
      </w:r>
      <w:r w:rsidR="005C2861">
        <w:t>4</w:t>
      </w:r>
      <w:r>
        <w:t xml:space="preserve"> Инструкции № 191н в представленных на проверку сведениях об исполнении мероприятий в рамках целевых программ (ф. № 0503166)  графа 7  «Причины отклонений от планового процента» не заполнена</w:t>
      </w:r>
    </w:p>
    <w:p w:rsidR="00264ED8" w:rsidRDefault="00264ED8" w:rsidP="00264E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ED8">
        <w:rPr>
          <w:rFonts w:ascii="Times New Roman" w:hAnsi="Times New Roman" w:cs="Times New Roman"/>
          <w:sz w:val="24"/>
          <w:szCs w:val="24"/>
        </w:rPr>
        <w:t>В нарушение</w:t>
      </w:r>
      <w:r w:rsidR="00FB2797">
        <w:rPr>
          <w:rFonts w:ascii="Times New Roman" w:hAnsi="Times New Roman" w:cs="Times New Roman"/>
          <w:sz w:val="24"/>
          <w:szCs w:val="24"/>
        </w:rPr>
        <w:t xml:space="preserve"> пункта 152 Инструкции № 191н в представленной</w:t>
      </w:r>
      <w:r w:rsidRPr="00264ED8">
        <w:rPr>
          <w:rFonts w:ascii="Times New Roman" w:hAnsi="Times New Roman" w:cs="Times New Roman"/>
          <w:sz w:val="24"/>
          <w:szCs w:val="24"/>
        </w:rPr>
        <w:t xml:space="preserve"> на проверку </w:t>
      </w:r>
      <w:r w:rsidR="005158A9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FB2797">
        <w:rPr>
          <w:rFonts w:ascii="Times New Roman" w:eastAsiaTheme="minorHAnsi" w:hAnsi="Times New Roman" w:cs="Times New Roman"/>
          <w:sz w:val="24"/>
          <w:szCs w:val="24"/>
          <w:lang w:eastAsia="en-US"/>
        </w:rPr>
        <w:t>ояснительной записке</w:t>
      </w:r>
      <w:r w:rsidR="00D01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264E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(ф. 0503160)</w:t>
      </w:r>
      <w:r w:rsidR="00D01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заполнены таблицы № 2, № 3, № 4, № 5, № 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158A9" w:rsidRPr="00770F33" w:rsidRDefault="005158A9" w:rsidP="00770F33">
      <w:pPr>
        <w:widowControl w:val="0"/>
        <w:autoSpaceDE w:val="0"/>
        <w:autoSpaceDN w:val="0"/>
        <w:adjustRightInd w:val="0"/>
        <w:ind w:firstLine="540"/>
        <w:jc w:val="both"/>
      </w:pPr>
      <w:r w:rsidRPr="004916D9">
        <w:t xml:space="preserve">В нарушение </w:t>
      </w:r>
      <w:hyperlink r:id="rId13" w:history="1">
        <w:r w:rsidRPr="004916D9">
          <w:t>п. 172</w:t>
        </w:r>
      </w:hyperlink>
      <w:r w:rsidRPr="004916D9">
        <w:t xml:space="preserve"> Инструкции № 191н в таблице пояснительной записки </w:t>
      </w:r>
      <w:r>
        <w:t xml:space="preserve">отсутствует </w:t>
      </w:r>
      <w:hyperlink r:id="rId14" w:history="1">
        <w:r>
          <w:t>форма</w:t>
        </w:r>
        <w:r w:rsidRPr="004916D9">
          <w:t xml:space="preserve"> 0503177</w:t>
        </w:r>
      </w:hyperlink>
      <w:r w:rsidRPr="004916D9">
        <w:t xml:space="preserve"> "Сведения об использовании информационно-коммуникационных те</w:t>
      </w:r>
      <w:r>
        <w:t>хнологий"</w:t>
      </w:r>
      <w:r w:rsidRPr="004916D9">
        <w:t>.</w:t>
      </w:r>
    </w:p>
    <w:p w:rsidR="00791A21" w:rsidRPr="00D73420" w:rsidRDefault="00D73420" w:rsidP="00D734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кодовой части форм не проставлены коды по ОКПО, по ОКТМО, глава по БК.</w:t>
      </w:r>
    </w:p>
    <w:p w:rsidR="00FF3CFB" w:rsidRDefault="00FF3CFB" w:rsidP="00FF3CFB">
      <w:pPr>
        <w:tabs>
          <w:tab w:val="left" w:pos="744"/>
          <w:tab w:val="left" w:pos="1620"/>
        </w:tabs>
        <w:ind w:firstLine="709"/>
        <w:jc w:val="both"/>
      </w:pPr>
      <w:r>
        <w:t>В  нарушение требований  статьи 11 Федерального закона о</w:t>
      </w:r>
      <w:r w:rsidR="00BA29E2">
        <w:t xml:space="preserve">т 06.12.2011г. </w:t>
      </w:r>
      <w:r>
        <w:t xml:space="preserve">№ 402-ФЗ «О бухгалтерском учете» в Управлении ЖКХ  перед составлением годовой бюджетной отчетности не  проведена инвентаризация имущества и финансовых обязательств. </w:t>
      </w:r>
    </w:p>
    <w:p w:rsidR="00770F33" w:rsidRPr="009A5B6A" w:rsidRDefault="00770F33" w:rsidP="00770F33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По данным формы 0503168 «Сведения о движении нефинансовых активов»  нефинан</w:t>
      </w:r>
      <w:r>
        <w:rPr>
          <w:color w:val="000000"/>
        </w:rPr>
        <w:t xml:space="preserve">совые активы </w:t>
      </w:r>
      <w:r w:rsidRPr="009A5B6A">
        <w:rPr>
          <w:color w:val="000000"/>
        </w:rPr>
        <w:t xml:space="preserve"> включают в себя стоимость основных средств и материальных запасов.</w:t>
      </w:r>
    </w:p>
    <w:p w:rsidR="00770F33" w:rsidRPr="009A5B6A" w:rsidRDefault="00770F33" w:rsidP="00770F33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Стоимость</w:t>
      </w:r>
      <w:r w:rsidR="002B61B0">
        <w:rPr>
          <w:color w:val="000000"/>
        </w:rPr>
        <w:t xml:space="preserve"> основных средств на начало 201</w:t>
      </w:r>
      <w:r w:rsidR="005A3BB4">
        <w:rPr>
          <w:color w:val="000000"/>
        </w:rPr>
        <w:t>6</w:t>
      </w:r>
      <w:r w:rsidRPr="009A5B6A">
        <w:rPr>
          <w:color w:val="000000"/>
        </w:rPr>
        <w:t xml:space="preserve"> года составляла    </w:t>
      </w:r>
      <w:r w:rsidR="002B61B0">
        <w:rPr>
          <w:color w:val="000000"/>
        </w:rPr>
        <w:t>117495,0</w:t>
      </w:r>
      <w:r w:rsidRPr="009A5B6A">
        <w:rPr>
          <w:color w:val="000000"/>
        </w:rPr>
        <w:t xml:space="preserve"> тыс. рублей. Поступило основных средств за отчетный период в сумме </w:t>
      </w:r>
      <w:r w:rsidR="002B61B0">
        <w:rPr>
          <w:color w:val="000000"/>
        </w:rPr>
        <w:t>51703,1</w:t>
      </w:r>
      <w:r>
        <w:rPr>
          <w:color w:val="000000"/>
        </w:rPr>
        <w:t xml:space="preserve"> тыс. рублей</w:t>
      </w:r>
      <w:r w:rsidR="005B04E6">
        <w:rPr>
          <w:color w:val="000000"/>
        </w:rPr>
        <w:t xml:space="preserve"> (увеличение на 44,0%) </w:t>
      </w:r>
      <w:r w:rsidR="002B61B0">
        <w:rPr>
          <w:color w:val="000000"/>
        </w:rPr>
        <w:t xml:space="preserve"> </w:t>
      </w:r>
      <w:r>
        <w:rPr>
          <w:color w:val="000000"/>
        </w:rPr>
        <w:t>(</w:t>
      </w:r>
      <w:r w:rsidR="002B61B0">
        <w:rPr>
          <w:color w:val="000000"/>
        </w:rPr>
        <w:t xml:space="preserve">сооружения на сумму 50976,6 тыс. руб., </w:t>
      </w:r>
      <w:r w:rsidRPr="009A5B6A">
        <w:rPr>
          <w:color w:val="000000"/>
        </w:rPr>
        <w:t>производственный и хозяйственный инвентарь</w:t>
      </w:r>
      <w:r w:rsidR="002B61B0">
        <w:rPr>
          <w:color w:val="000000"/>
        </w:rPr>
        <w:t xml:space="preserve"> на сумму 31,5</w:t>
      </w:r>
      <w:r>
        <w:rPr>
          <w:color w:val="000000"/>
        </w:rPr>
        <w:t xml:space="preserve"> тыс. руб.</w:t>
      </w:r>
      <w:r w:rsidR="002B61B0">
        <w:rPr>
          <w:color w:val="000000"/>
        </w:rPr>
        <w:t>,</w:t>
      </w:r>
      <w:r>
        <w:rPr>
          <w:color w:val="000000"/>
        </w:rPr>
        <w:t xml:space="preserve"> тра</w:t>
      </w:r>
      <w:r w:rsidR="002B61B0">
        <w:rPr>
          <w:color w:val="000000"/>
        </w:rPr>
        <w:t>нспортные средства на сумму 795,0</w:t>
      </w:r>
      <w:r>
        <w:rPr>
          <w:color w:val="000000"/>
        </w:rPr>
        <w:t xml:space="preserve"> тыс. руб.</w:t>
      </w:r>
      <w:r w:rsidRPr="009A5B6A">
        <w:rPr>
          <w:color w:val="000000"/>
        </w:rPr>
        <w:t>). Выбытие основных ср</w:t>
      </w:r>
      <w:r w:rsidR="002B61B0">
        <w:rPr>
          <w:color w:val="000000"/>
        </w:rPr>
        <w:t>едств не производилось.</w:t>
      </w:r>
      <w:r w:rsidRPr="009A5B6A">
        <w:rPr>
          <w:color w:val="000000"/>
        </w:rPr>
        <w:t xml:space="preserve"> Остаток на ко</w:t>
      </w:r>
      <w:r>
        <w:rPr>
          <w:color w:val="000000"/>
        </w:rPr>
        <w:t>нец отч</w:t>
      </w:r>
      <w:r w:rsidR="002B61B0">
        <w:rPr>
          <w:color w:val="000000"/>
        </w:rPr>
        <w:t>етного периода составил  169198,1</w:t>
      </w:r>
      <w:r>
        <w:rPr>
          <w:color w:val="000000"/>
        </w:rPr>
        <w:t xml:space="preserve">   </w:t>
      </w:r>
      <w:r w:rsidRPr="009A5B6A">
        <w:rPr>
          <w:color w:val="000000"/>
        </w:rPr>
        <w:t>тыс. рублей.</w:t>
      </w:r>
    </w:p>
    <w:p w:rsidR="00770F33" w:rsidRPr="009A5B6A" w:rsidRDefault="00770F33" w:rsidP="00770F33">
      <w:pPr>
        <w:ind w:right="-40" w:firstLine="709"/>
        <w:jc w:val="both"/>
        <w:rPr>
          <w:color w:val="000000"/>
        </w:rPr>
      </w:pPr>
      <w:r w:rsidRPr="009A5B6A">
        <w:rPr>
          <w:color w:val="000000"/>
        </w:rPr>
        <w:t>Сумма начисленной амортизации по ос</w:t>
      </w:r>
      <w:r>
        <w:rPr>
          <w:color w:val="000000"/>
        </w:rPr>
        <w:t xml:space="preserve">новным средствам на конец года </w:t>
      </w:r>
      <w:r w:rsidR="005A3BB4">
        <w:rPr>
          <w:color w:val="000000"/>
        </w:rPr>
        <w:t>составила 33650,5</w:t>
      </w:r>
      <w:r w:rsidRPr="009A5B6A">
        <w:rPr>
          <w:color w:val="000000"/>
        </w:rPr>
        <w:t> тыс. рублей.</w:t>
      </w:r>
    </w:p>
    <w:p w:rsidR="00770F33" w:rsidRDefault="00770F33" w:rsidP="00770F33">
      <w:pPr>
        <w:ind w:right="-81" w:firstLine="708"/>
        <w:jc w:val="both"/>
        <w:rPr>
          <w:color w:val="000000"/>
        </w:rPr>
      </w:pPr>
      <w:r w:rsidRPr="009A5B6A">
        <w:rPr>
          <w:color w:val="000000"/>
        </w:rPr>
        <w:t>Стоимость материальных запасов на</w:t>
      </w:r>
      <w:r>
        <w:rPr>
          <w:color w:val="000000"/>
        </w:rPr>
        <w:t xml:space="preserve"> н</w:t>
      </w:r>
      <w:r w:rsidR="005A3BB4">
        <w:rPr>
          <w:color w:val="000000"/>
        </w:rPr>
        <w:t>ачало 2016 года составляла 13726,3</w:t>
      </w:r>
      <w:r w:rsidRPr="009A5B6A">
        <w:rPr>
          <w:color w:val="000000"/>
        </w:rPr>
        <w:t xml:space="preserve"> тыс. руб.. Поступило материальных запасов за</w:t>
      </w:r>
      <w:r w:rsidR="005A3BB4">
        <w:rPr>
          <w:color w:val="000000"/>
        </w:rPr>
        <w:t xml:space="preserve"> отчетный период в сумме 12485,4</w:t>
      </w:r>
      <w:r>
        <w:rPr>
          <w:color w:val="000000"/>
        </w:rPr>
        <w:t xml:space="preserve"> тыс. рублей,</w:t>
      </w:r>
      <w:r w:rsidR="005A3BB4">
        <w:rPr>
          <w:color w:val="000000"/>
        </w:rPr>
        <w:t xml:space="preserve"> выбыло </w:t>
      </w:r>
      <w:proofErr w:type="gramStart"/>
      <w:r w:rsidR="005A3BB4">
        <w:rPr>
          <w:color w:val="000000"/>
        </w:rPr>
        <w:t>–н</w:t>
      </w:r>
      <w:proofErr w:type="gramEnd"/>
      <w:r w:rsidR="005A3BB4">
        <w:rPr>
          <w:color w:val="000000"/>
        </w:rPr>
        <w:t>а сумму 3128,2</w:t>
      </w:r>
      <w:r>
        <w:rPr>
          <w:color w:val="000000"/>
        </w:rPr>
        <w:t xml:space="preserve"> </w:t>
      </w:r>
      <w:r w:rsidRPr="009A5B6A">
        <w:rPr>
          <w:color w:val="000000"/>
        </w:rPr>
        <w:t xml:space="preserve">тыс. рублей. На конец отчетного </w:t>
      </w:r>
      <w:r>
        <w:rPr>
          <w:color w:val="000000"/>
        </w:rPr>
        <w:t>пе</w:t>
      </w:r>
      <w:r w:rsidR="005A3BB4">
        <w:rPr>
          <w:color w:val="000000"/>
        </w:rPr>
        <w:t>риода остаток составляет  23083,5</w:t>
      </w:r>
      <w:r>
        <w:rPr>
          <w:color w:val="000000"/>
        </w:rPr>
        <w:t xml:space="preserve"> </w:t>
      </w:r>
      <w:r w:rsidRPr="009A5B6A">
        <w:rPr>
          <w:color w:val="000000"/>
        </w:rPr>
        <w:t>тыс. руб.</w:t>
      </w:r>
      <w:r w:rsidR="005B04E6">
        <w:rPr>
          <w:color w:val="000000"/>
        </w:rPr>
        <w:t xml:space="preserve"> Материальные запасы увеличились на 168%.</w:t>
      </w:r>
    </w:p>
    <w:p w:rsidR="005B04E6" w:rsidRDefault="00770F33" w:rsidP="005B04E6">
      <w:pPr>
        <w:tabs>
          <w:tab w:val="left" w:pos="540"/>
        </w:tabs>
        <w:ind w:firstLine="540"/>
        <w:jc w:val="both"/>
      </w:pPr>
      <w:r w:rsidRPr="0052315D">
        <w:t>Согласно да</w:t>
      </w:r>
      <w:r>
        <w:t>нным баланса (ф.0503130) за 2016</w:t>
      </w:r>
      <w:r w:rsidRPr="0052315D">
        <w:t xml:space="preserve"> год остаточная стоимо</w:t>
      </w:r>
      <w:r w:rsidR="005A3BB4">
        <w:t>сть основных средств увеличилась</w:t>
      </w:r>
      <w:r w:rsidRPr="0052315D">
        <w:t xml:space="preserve">  на  </w:t>
      </w:r>
      <w:r w:rsidR="005A3BB4">
        <w:t>43940,1</w:t>
      </w:r>
      <w:r w:rsidRPr="0052315D">
        <w:t xml:space="preserve"> тыс. р</w:t>
      </w:r>
      <w:r w:rsidR="005A3BB4">
        <w:t xml:space="preserve">уб. (на </w:t>
      </w:r>
      <w:r w:rsidR="005B04E6">
        <w:t>48,0</w:t>
      </w:r>
      <w:r>
        <w:t xml:space="preserve">%) и </w:t>
      </w:r>
      <w:r w:rsidR="005A3BB4">
        <w:t xml:space="preserve"> на 01.01.2017г составила 135547,6</w:t>
      </w:r>
      <w:r w:rsidRPr="0052315D">
        <w:t xml:space="preserve"> тыс. руб.</w:t>
      </w:r>
      <w:r>
        <w:t xml:space="preserve"> </w:t>
      </w:r>
    </w:p>
    <w:p w:rsidR="00770F33" w:rsidRPr="005B04E6" w:rsidRDefault="00770F33" w:rsidP="005B04E6">
      <w:pPr>
        <w:tabs>
          <w:tab w:val="left" w:pos="540"/>
        </w:tabs>
        <w:ind w:firstLine="540"/>
        <w:jc w:val="both"/>
      </w:pPr>
      <w:r w:rsidRPr="00213993">
        <w:t>Стоимость вложений в не</w:t>
      </w:r>
      <w:r w:rsidR="005B04E6">
        <w:t>финансовые активы выросла в 2016 году на  20214,0</w:t>
      </w:r>
      <w:r>
        <w:t xml:space="preserve"> тыс. руб. (на </w:t>
      </w:r>
      <w:r w:rsidR="005B04E6">
        <w:t>2,4</w:t>
      </w:r>
      <w:r w:rsidRPr="00213993">
        <w:t xml:space="preserve">%) и составила </w:t>
      </w:r>
      <w:r w:rsidR="005B04E6">
        <w:t xml:space="preserve"> 855196,5 тыс. руб. на 01.01.2017</w:t>
      </w:r>
      <w:r w:rsidRPr="00213993">
        <w:t>г.</w:t>
      </w:r>
    </w:p>
    <w:p w:rsidR="00FF3CFB" w:rsidRDefault="00FF3CFB" w:rsidP="00FF3CFB">
      <w:pPr>
        <w:tabs>
          <w:tab w:val="left" w:pos="744"/>
          <w:tab w:val="left" w:pos="1620"/>
        </w:tabs>
        <w:jc w:val="both"/>
      </w:pPr>
    </w:p>
    <w:p w:rsidR="00FF3CFB" w:rsidRDefault="00FF3CFB" w:rsidP="00FF3CFB">
      <w:pPr>
        <w:tabs>
          <w:tab w:val="left" w:pos="0"/>
        </w:tabs>
        <w:jc w:val="center"/>
        <w:rPr>
          <w:b/>
        </w:rPr>
      </w:pPr>
      <w:r>
        <w:rPr>
          <w:b/>
        </w:rPr>
        <w:t>3.</w:t>
      </w:r>
      <w:r>
        <w:rPr>
          <w:b/>
          <w:bCs/>
        </w:rPr>
        <w:t xml:space="preserve">Анализ изменения бюджетных ассигнований по главному распорядителю </w:t>
      </w:r>
      <w:r>
        <w:rPr>
          <w:b/>
        </w:rPr>
        <w:t>бюджетных средств Томского района – Управлению ЖКХ.</w:t>
      </w:r>
    </w:p>
    <w:p w:rsidR="00FF3CFB" w:rsidRDefault="00FF3CFB" w:rsidP="00FF3CFB">
      <w:pPr>
        <w:ind w:firstLine="567"/>
        <w:jc w:val="both"/>
      </w:pPr>
    </w:p>
    <w:p w:rsidR="001523D7" w:rsidRDefault="00FF3CFB" w:rsidP="00420820">
      <w:pPr>
        <w:ind w:firstLine="709"/>
        <w:jc w:val="both"/>
      </w:pPr>
      <w:proofErr w:type="gramStart"/>
      <w:r>
        <w:t>Как главному распорядителю средств бюджета Томского района Управлению ЖКХ решением о бюджете первоначально утверждено финансир</w:t>
      </w:r>
      <w:r w:rsidR="00BA29E2">
        <w:t xml:space="preserve">ование в общей сумме  </w:t>
      </w:r>
      <w:r w:rsidR="003C496D">
        <w:rPr>
          <w:b/>
          <w:bCs/>
        </w:rPr>
        <w:t>205 314,8</w:t>
      </w:r>
      <w:r>
        <w:t xml:space="preserve">  тыс. руб.. С учетом внесенных изменений в </w:t>
      </w:r>
      <w:r w:rsidR="00F33D37">
        <w:t>ре</w:t>
      </w:r>
      <w:r w:rsidR="005B04E6">
        <w:t>шение о бюджете в течение 2016</w:t>
      </w:r>
      <w:r>
        <w:t xml:space="preserve"> года объем бюджетных ассигнований увеличился на  </w:t>
      </w:r>
      <w:r w:rsidR="003C496D">
        <w:rPr>
          <w:b/>
        </w:rPr>
        <w:t>11 474,7</w:t>
      </w:r>
      <w:r>
        <w:t xml:space="preserve"> тыс. руб. или на  </w:t>
      </w:r>
      <w:r w:rsidR="003C496D" w:rsidRPr="003C496D">
        <w:rPr>
          <w:b/>
        </w:rPr>
        <w:t xml:space="preserve">5,6 </w:t>
      </w:r>
      <w:r w:rsidRPr="003C496D">
        <w:rPr>
          <w:b/>
        </w:rPr>
        <w:t>%</w:t>
      </w:r>
      <w:r>
        <w:t xml:space="preserve"> и составил в сумме </w:t>
      </w:r>
      <w:r w:rsidR="003C496D">
        <w:rPr>
          <w:b/>
          <w:bCs/>
        </w:rPr>
        <w:t xml:space="preserve">216 789,5 </w:t>
      </w:r>
      <w:r>
        <w:t>тыс. руб., том числе по подразделам:</w:t>
      </w:r>
      <w:proofErr w:type="gramEnd"/>
    </w:p>
    <w:p w:rsidR="00FF3CFB" w:rsidRDefault="00FF3CFB" w:rsidP="00FF3CFB">
      <w:pPr>
        <w:ind w:firstLine="567"/>
      </w:pPr>
      <w:r>
        <w:t>Таблица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тыс. руб.</w:t>
      </w:r>
    </w:p>
    <w:p w:rsidR="00FF3CFB" w:rsidRDefault="00FF3CFB" w:rsidP="00FF3CFB">
      <w:pPr>
        <w:ind w:firstLine="567"/>
      </w:pPr>
    </w:p>
    <w:tbl>
      <w:tblPr>
        <w:tblW w:w="96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792"/>
        <w:gridCol w:w="1080"/>
        <w:gridCol w:w="1620"/>
        <w:gridCol w:w="1620"/>
        <w:gridCol w:w="1539"/>
      </w:tblGrid>
      <w:tr w:rsidR="00FF3CFB" w:rsidTr="003C496D">
        <w:trPr>
          <w:trHeight w:val="106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B" w:rsidRDefault="00FF3CFB" w:rsidP="0095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B" w:rsidRDefault="00FF3CFB" w:rsidP="0095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Default="00FF3CFB" w:rsidP="0095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            </w:t>
            </w:r>
          </w:p>
          <w:p w:rsidR="00FF3CFB" w:rsidRDefault="00FF3CFB" w:rsidP="0095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(в редакции реш</w:t>
            </w:r>
            <w:r w:rsidR="00E37494">
              <w:rPr>
                <w:sz w:val="16"/>
                <w:szCs w:val="16"/>
              </w:rPr>
              <w:t>ения Думы от 24.12.2015г   № 25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Default="00FF3CFB" w:rsidP="0095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           </w:t>
            </w:r>
          </w:p>
          <w:p w:rsidR="00FF3CFB" w:rsidRDefault="00FF3CFB" w:rsidP="0095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(в ред</w:t>
            </w:r>
            <w:r w:rsidR="00BA29E2">
              <w:rPr>
                <w:sz w:val="16"/>
                <w:szCs w:val="16"/>
              </w:rPr>
              <w:t>акции решения Думы от 24</w:t>
            </w:r>
            <w:r w:rsidR="00E37494">
              <w:rPr>
                <w:sz w:val="16"/>
                <w:szCs w:val="16"/>
              </w:rPr>
              <w:t>.11.2016г. № 102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Default="00E37494" w:rsidP="0095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Изменения, внесенные в 2016</w:t>
            </w:r>
            <w:r w:rsidR="00FF3CFB">
              <w:rPr>
                <w:sz w:val="16"/>
                <w:szCs w:val="16"/>
              </w:rPr>
              <w:t xml:space="preserve"> году решениями Думы</w:t>
            </w:r>
          </w:p>
        </w:tc>
      </w:tr>
      <w:tr w:rsidR="00FF3CFB" w:rsidRPr="003C496D" w:rsidTr="003C496D">
        <w:trPr>
          <w:trHeight w:val="35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B" w:rsidRPr="003C496D" w:rsidRDefault="00FF3CFB" w:rsidP="0095043C">
            <w:pPr>
              <w:jc w:val="both"/>
              <w:rPr>
                <w:b/>
              </w:rPr>
            </w:pPr>
            <w:r w:rsidRPr="003C496D">
              <w:rPr>
                <w:b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B" w:rsidRPr="00CC07E0" w:rsidRDefault="00FF3CFB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0100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E37494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1102,2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  <w:rPr>
                <w:b/>
              </w:rPr>
            </w:pPr>
            <w:r>
              <w:rPr>
                <w:b/>
              </w:rPr>
              <w:t>1102,2</w:t>
            </w:r>
          </w:p>
        </w:tc>
      </w:tr>
      <w:tr w:rsidR="00FF3CFB" w:rsidRPr="003C496D" w:rsidTr="003C496D">
        <w:trPr>
          <w:trHeight w:val="35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3C496D" w:rsidRDefault="00FF3CFB" w:rsidP="0095043C">
            <w:pPr>
              <w:jc w:val="both"/>
              <w:rPr>
                <w:b/>
              </w:rPr>
            </w:pPr>
            <w:r w:rsidRPr="003C496D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CC07E0" w:rsidRDefault="00FF3CFB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E37494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94656,2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89989,4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  <w:rPr>
                <w:b/>
              </w:rPr>
            </w:pPr>
            <w:r>
              <w:rPr>
                <w:b/>
              </w:rPr>
              <w:t>-4666,8</w:t>
            </w:r>
          </w:p>
        </w:tc>
      </w:tr>
      <w:tr w:rsidR="00FF3CFB" w:rsidRPr="003C496D" w:rsidTr="003C496D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B" w:rsidRPr="003C496D" w:rsidRDefault="00FF3CFB" w:rsidP="0095043C">
            <w:pPr>
              <w:jc w:val="both"/>
            </w:pPr>
            <w:r w:rsidRPr="003C496D">
              <w:t>Ведомственные целевые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CC07E0" w:rsidRDefault="00FF3CFB" w:rsidP="0095043C">
            <w:pPr>
              <w:jc w:val="center"/>
            </w:pPr>
            <w:r w:rsidRPr="00CC07E0">
              <w:t>0405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E37494" w:rsidP="0095043C">
            <w:pPr>
              <w:jc w:val="center"/>
            </w:pPr>
            <w:r w:rsidRPr="00CC07E0">
              <w:t>1947,6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</w:pPr>
            <w:r w:rsidRPr="00CC07E0">
              <w:t>1947,6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CC07E0" w:rsidRDefault="00CC07E0" w:rsidP="0095043C">
            <w:pPr>
              <w:jc w:val="center"/>
            </w:pPr>
            <w:r>
              <w:t>0,0</w:t>
            </w:r>
          </w:p>
        </w:tc>
      </w:tr>
      <w:tr w:rsidR="00FF3CFB" w:rsidRPr="003C496D" w:rsidTr="00420820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3CFB" w:rsidRPr="003C496D" w:rsidRDefault="00FF3CFB" w:rsidP="0095043C">
            <w:pPr>
              <w:jc w:val="both"/>
            </w:pPr>
            <w:r w:rsidRPr="003C496D">
              <w:t xml:space="preserve">Дорожное хозяйство (дорожные фонды)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CC07E0" w:rsidRDefault="00FF3CFB" w:rsidP="0095043C">
            <w:pPr>
              <w:jc w:val="center"/>
            </w:pPr>
            <w:r w:rsidRPr="00CC07E0"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E37494" w:rsidP="0095043C">
            <w:pPr>
              <w:jc w:val="center"/>
            </w:pPr>
            <w:r w:rsidRPr="00CC07E0">
              <w:t>92708,6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</w:pPr>
            <w:r w:rsidRPr="00CC07E0">
              <w:t>85641,8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CC07E0" w:rsidRDefault="00650969" w:rsidP="0095043C">
            <w:pPr>
              <w:jc w:val="center"/>
            </w:pPr>
            <w:r>
              <w:t>-7066,8</w:t>
            </w:r>
          </w:p>
        </w:tc>
      </w:tr>
      <w:tr w:rsidR="00FF3CFB" w:rsidRPr="003C496D" w:rsidTr="00420820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3C496D" w:rsidRDefault="00FF3CFB" w:rsidP="0095043C">
            <w:pPr>
              <w:jc w:val="both"/>
            </w:pPr>
            <w:r w:rsidRPr="003C496D">
              <w:lastRenderedPageBreak/>
              <w:t xml:space="preserve">Другие вопросы в области национальной    </w:t>
            </w:r>
            <w:r w:rsidRPr="003C496D">
              <w:br/>
              <w:t xml:space="preserve">экономики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CC07E0" w:rsidRDefault="00FF3CFB" w:rsidP="0095043C">
            <w:pPr>
              <w:jc w:val="center"/>
            </w:pPr>
            <w:r w:rsidRPr="00CC07E0"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E37494" w:rsidP="0095043C">
            <w:pPr>
              <w:jc w:val="center"/>
            </w:pPr>
            <w:r w:rsidRPr="00CC07E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</w:pPr>
            <w:r w:rsidRPr="00CC07E0">
              <w:t>2400,0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CC07E0" w:rsidRDefault="00650969" w:rsidP="0095043C">
            <w:pPr>
              <w:jc w:val="center"/>
            </w:pPr>
            <w:r>
              <w:t>2400,0</w:t>
            </w:r>
          </w:p>
        </w:tc>
      </w:tr>
      <w:tr w:rsidR="00FF3CFB" w:rsidRPr="003C496D" w:rsidTr="003C496D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3C496D" w:rsidRDefault="00FF3CFB" w:rsidP="0095043C">
            <w:pPr>
              <w:jc w:val="both"/>
              <w:rPr>
                <w:b/>
              </w:rPr>
            </w:pPr>
            <w:r w:rsidRPr="003C496D">
              <w:rPr>
                <w:b/>
              </w:rPr>
              <w:t xml:space="preserve"> 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FF3CFB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152051,5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105554,8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CC07E0" w:rsidRDefault="00650969" w:rsidP="0095043C">
            <w:pPr>
              <w:jc w:val="center"/>
              <w:rPr>
                <w:b/>
              </w:rPr>
            </w:pPr>
            <w:r>
              <w:rPr>
                <w:b/>
              </w:rPr>
              <w:t>-46496,7</w:t>
            </w:r>
          </w:p>
        </w:tc>
      </w:tr>
      <w:tr w:rsidR="00FF3CFB" w:rsidRPr="003C496D" w:rsidTr="003C496D">
        <w:trPr>
          <w:trHeight w:val="528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3C496D" w:rsidRDefault="00FF3CFB" w:rsidP="0095043C">
            <w:pPr>
              <w:jc w:val="both"/>
            </w:pPr>
            <w:r w:rsidRPr="003C496D">
              <w:t xml:space="preserve">Жилищное хозяйство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CC07E0" w:rsidRDefault="00FF3CFB" w:rsidP="0095043C">
            <w:pPr>
              <w:jc w:val="center"/>
            </w:pPr>
            <w:r w:rsidRPr="00CC07E0"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</w:pPr>
            <w:r w:rsidRPr="00CC07E0">
              <w:t>103,2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</w:pPr>
            <w:r w:rsidRPr="00CC07E0"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CC07E0" w:rsidRDefault="00650969" w:rsidP="0095043C">
            <w:pPr>
              <w:jc w:val="center"/>
            </w:pPr>
            <w:r>
              <w:t>-103,2</w:t>
            </w:r>
          </w:p>
        </w:tc>
      </w:tr>
      <w:tr w:rsidR="00FF3CFB" w:rsidRPr="003C496D" w:rsidTr="003C496D">
        <w:trPr>
          <w:trHeight w:val="756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3C496D" w:rsidRDefault="00FF3CFB" w:rsidP="0095043C">
            <w:pPr>
              <w:jc w:val="both"/>
            </w:pPr>
            <w:r w:rsidRPr="003C496D">
              <w:t xml:space="preserve">Коммунальное хозяйство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CC07E0" w:rsidRDefault="00FF3CFB" w:rsidP="0095043C">
            <w:pPr>
              <w:jc w:val="center"/>
            </w:pPr>
            <w:r w:rsidRPr="00CC07E0"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</w:pPr>
            <w:r w:rsidRPr="00CC07E0">
              <w:t>131947,3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</w:pPr>
            <w:r w:rsidRPr="00CC07E0">
              <w:t>86913,3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CC07E0" w:rsidRDefault="00650969" w:rsidP="0095043C">
            <w:pPr>
              <w:jc w:val="center"/>
            </w:pPr>
            <w:r>
              <w:t>-45034,0</w:t>
            </w:r>
          </w:p>
        </w:tc>
      </w:tr>
      <w:tr w:rsidR="00FF3CFB" w:rsidRPr="003C496D" w:rsidTr="003C496D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3C496D" w:rsidRDefault="00FF3CFB" w:rsidP="0095043C">
            <w:pPr>
              <w:jc w:val="both"/>
            </w:pPr>
            <w:r w:rsidRPr="003C496D">
              <w:t xml:space="preserve">Другие вопросы в области                 </w:t>
            </w:r>
            <w:r w:rsidRPr="003C496D">
              <w:br/>
              <w:t xml:space="preserve">жилищно-коммунального хозяйства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CC07E0" w:rsidRDefault="00FF3CFB" w:rsidP="0095043C">
            <w:pPr>
              <w:jc w:val="center"/>
            </w:pPr>
            <w:r w:rsidRPr="00CC07E0">
              <w:t>0505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</w:pPr>
            <w:r w:rsidRPr="00CC07E0">
              <w:t>20001,0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</w:pPr>
            <w:r w:rsidRPr="00CC07E0">
              <w:t>18641,5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CC07E0" w:rsidRDefault="00650969" w:rsidP="0095043C">
            <w:pPr>
              <w:jc w:val="center"/>
            </w:pPr>
            <w:r>
              <w:t>-1359,5</w:t>
            </w:r>
          </w:p>
        </w:tc>
      </w:tr>
      <w:tr w:rsidR="00FF3CFB" w:rsidRPr="003C496D" w:rsidTr="003C496D">
        <w:trPr>
          <w:trHeight w:val="26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3C496D" w:rsidRDefault="00FF3CFB" w:rsidP="0095043C">
            <w:pPr>
              <w:jc w:val="both"/>
              <w:rPr>
                <w:b/>
              </w:rPr>
            </w:pPr>
            <w:r w:rsidRPr="003C496D">
              <w:rPr>
                <w:b/>
              </w:rPr>
              <w:t xml:space="preserve">Итого: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FB" w:rsidRPr="00CC07E0" w:rsidRDefault="00FF3CFB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E37494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246707,7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CFB" w:rsidRPr="00CC07E0" w:rsidRDefault="00CC07E0" w:rsidP="0095043C">
            <w:pPr>
              <w:jc w:val="center"/>
              <w:rPr>
                <w:b/>
              </w:rPr>
            </w:pPr>
            <w:r w:rsidRPr="00CC07E0">
              <w:rPr>
                <w:b/>
              </w:rPr>
              <w:t>196703,0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CFB" w:rsidRPr="00CC07E0" w:rsidRDefault="00CC07E0" w:rsidP="0095043C">
            <w:pPr>
              <w:jc w:val="center"/>
              <w:rPr>
                <w:b/>
              </w:rPr>
            </w:pPr>
            <w:r>
              <w:rPr>
                <w:b/>
              </w:rPr>
              <w:t>-50004,7</w:t>
            </w:r>
          </w:p>
        </w:tc>
      </w:tr>
    </w:tbl>
    <w:p w:rsidR="0095043C" w:rsidRDefault="0095043C" w:rsidP="00FF3CFB">
      <w:pPr>
        <w:rPr>
          <w:b/>
        </w:rPr>
      </w:pPr>
    </w:p>
    <w:p w:rsidR="001523D7" w:rsidRDefault="001523D7" w:rsidP="00FF3CFB">
      <w:pPr>
        <w:rPr>
          <w:b/>
        </w:rPr>
      </w:pPr>
    </w:p>
    <w:p w:rsidR="00FF3CFB" w:rsidRDefault="00FF3CFB" w:rsidP="00FF3CFB">
      <w:pPr>
        <w:jc w:val="center"/>
      </w:pPr>
      <w:r>
        <w:rPr>
          <w:b/>
        </w:rPr>
        <w:t xml:space="preserve">4. Анализ исполнения </w:t>
      </w:r>
      <w:r w:rsidR="00E37494">
        <w:rPr>
          <w:b/>
        </w:rPr>
        <w:t>сметы доходов и расходов за 2016</w:t>
      </w:r>
      <w:r>
        <w:rPr>
          <w:b/>
        </w:rPr>
        <w:t xml:space="preserve">  год главным распорядителем средств бюджета Томского района – Управлением ЖКХ.</w:t>
      </w:r>
    </w:p>
    <w:p w:rsidR="00FF3CFB" w:rsidRDefault="00FF3CFB" w:rsidP="00FF3CFB">
      <w:pPr>
        <w:ind w:firstLine="567"/>
        <w:jc w:val="center"/>
      </w:pPr>
    </w:p>
    <w:p w:rsidR="00FF3CFB" w:rsidRDefault="00FF3CFB" w:rsidP="00FF3CFB">
      <w:pPr>
        <w:ind w:firstLine="567"/>
        <w:jc w:val="both"/>
      </w:pPr>
      <w:r>
        <w:t>Согласно отчету об исполнении бюджета глав</w:t>
      </w:r>
      <w:r w:rsidR="007D7A15">
        <w:t>ного распорядителя на 01.01.2017</w:t>
      </w:r>
      <w:r>
        <w:t xml:space="preserve"> года  (ф. 0503127) кассовое исполнение сложилось в сумме </w:t>
      </w:r>
      <w:r w:rsidR="00070D3E" w:rsidRPr="00070D3E">
        <w:rPr>
          <w:b/>
        </w:rPr>
        <w:t>183 566,0</w:t>
      </w:r>
      <w:r w:rsidR="00070D3E">
        <w:rPr>
          <w:b/>
          <w:sz w:val="20"/>
          <w:szCs w:val="20"/>
        </w:rPr>
        <w:t xml:space="preserve"> </w:t>
      </w:r>
      <w:r>
        <w:t xml:space="preserve">тыс. руб., что составляет </w:t>
      </w:r>
      <w:r w:rsidR="00476FC5">
        <w:t xml:space="preserve">  </w:t>
      </w:r>
      <w:r w:rsidR="00070D3E" w:rsidRPr="00070D3E">
        <w:rPr>
          <w:b/>
        </w:rPr>
        <w:t>71,23</w:t>
      </w:r>
      <w:r w:rsidRPr="0093149A">
        <w:rPr>
          <w:b/>
        </w:rPr>
        <w:t>%</w:t>
      </w:r>
      <w:r>
        <w:t xml:space="preserve">  к объему, утвержденному решением о бюджете. </w:t>
      </w:r>
    </w:p>
    <w:p w:rsidR="00B77802" w:rsidRDefault="00B77802" w:rsidP="00FF3CFB">
      <w:pPr>
        <w:ind w:firstLine="567"/>
        <w:jc w:val="both"/>
      </w:pPr>
    </w:p>
    <w:p w:rsidR="00FF3CFB" w:rsidRDefault="001523D7" w:rsidP="001523D7">
      <w:pPr>
        <w:ind w:firstLine="567"/>
        <w:jc w:val="both"/>
      </w:pPr>
      <w:r>
        <w:t xml:space="preserve">Таблица  2                                                                                                          </w:t>
      </w:r>
      <w:r w:rsidR="00FF3CFB">
        <w:t>тыс. руб.</w:t>
      </w:r>
    </w:p>
    <w:p w:rsidR="001523D7" w:rsidRDefault="001523D7" w:rsidP="001523D7">
      <w:pPr>
        <w:ind w:firstLine="567"/>
        <w:jc w:val="both"/>
      </w:pPr>
    </w:p>
    <w:tbl>
      <w:tblPr>
        <w:tblStyle w:val="a5"/>
        <w:tblW w:w="9735" w:type="dxa"/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1276"/>
        <w:gridCol w:w="1276"/>
        <w:gridCol w:w="1134"/>
        <w:gridCol w:w="789"/>
      </w:tblGrid>
      <w:tr w:rsidR="00FF3CFB" w:rsidTr="00046612">
        <w:trPr>
          <w:trHeight w:val="889"/>
        </w:trPr>
        <w:tc>
          <w:tcPr>
            <w:tcW w:w="4410" w:type="dxa"/>
            <w:noWrap/>
            <w:hideMark/>
          </w:tcPr>
          <w:p w:rsidR="00FF3CFB" w:rsidRPr="008048B4" w:rsidRDefault="00FF3CFB" w:rsidP="0095043C">
            <w:pPr>
              <w:jc w:val="center"/>
              <w:rPr>
                <w:sz w:val="16"/>
                <w:szCs w:val="16"/>
              </w:rPr>
            </w:pPr>
            <w:r w:rsidRPr="008048B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noWrap/>
            <w:hideMark/>
          </w:tcPr>
          <w:p w:rsidR="00FF3CFB" w:rsidRPr="008048B4" w:rsidRDefault="00FF3CFB" w:rsidP="0095043C">
            <w:pPr>
              <w:jc w:val="center"/>
              <w:rPr>
                <w:sz w:val="16"/>
                <w:szCs w:val="16"/>
              </w:rPr>
            </w:pPr>
            <w:r w:rsidRPr="008048B4">
              <w:rPr>
                <w:sz w:val="16"/>
                <w:szCs w:val="16"/>
              </w:rPr>
              <w:t>КФСР</w:t>
            </w:r>
          </w:p>
        </w:tc>
        <w:tc>
          <w:tcPr>
            <w:tcW w:w="1276" w:type="dxa"/>
            <w:hideMark/>
          </w:tcPr>
          <w:p w:rsidR="00FF3CFB" w:rsidRPr="008048B4" w:rsidRDefault="00FF3CFB" w:rsidP="0095043C">
            <w:pPr>
              <w:jc w:val="center"/>
              <w:rPr>
                <w:sz w:val="16"/>
                <w:szCs w:val="16"/>
              </w:rPr>
            </w:pPr>
            <w:r w:rsidRPr="008048B4">
              <w:rPr>
                <w:sz w:val="16"/>
                <w:szCs w:val="16"/>
              </w:rPr>
              <w:t xml:space="preserve">Уточненная </w:t>
            </w:r>
            <w:r w:rsidR="007D7A15">
              <w:rPr>
                <w:sz w:val="16"/>
                <w:szCs w:val="16"/>
              </w:rPr>
              <w:t xml:space="preserve"> бюджетная роспись на 31.12.2016</w:t>
            </w:r>
            <w:r w:rsidRPr="008048B4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hideMark/>
          </w:tcPr>
          <w:p w:rsidR="00FF3CFB" w:rsidRPr="008048B4" w:rsidRDefault="00FF3CFB" w:rsidP="009504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Кассовое испол</w:t>
            </w:r>
            <w:r w:rsidRPr="008048B4">
              <w:rPr>
                <w:sz w:val="16"/>
                <w:szCs w:val="16"/>
              </w:rPr>
              <w:t xml:space="preserve">нение </w:t>
            </w:r>
            <w:r>
              <w:rPr>
                <w:sz w:val="16"/>
                <w:szCs w:val="16"/>
              </w:rPr>
              <w:t xml:space="preserve"> </w:t>
            </w:r>
            <w:r w:rsidR="007D7A15">
              <w:rPr>
                <w:sz w:val="16"/>
                <w:szCs w:val="16"/>
              </w:rPr>
              <w:t>за 2016</w:t>
            </w:r>
            <w:r w:rsidRPr="008048B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FF3CFB" w:rsidRPr="008048B4" w:rsidRDefault="00FF3CFB" w:rsidP="0095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испол</w:t>
            </w:r>
            <w:r w:rsidRPr="008048B4">
              <w:rPr>
                <w:sz w:val="16"/>
                <w:szCs w:val="16"/>
              </w:rPr>
              <w:t>нено</w:t>
            </w:r>
          </w:p>
        </w:tc>
        <w:tc>
          <w:tcPr>
            <w:tcW w:w="789" w:type="dxa"/>
            <w:hideMark/>
          </w:tcPr>
          <w:p w:rsidR="00FF3CFB" w:rsidRPr="008048B4" w:rsidRDefault="00FF3CFB" w:rsidP="0095043C">
            <w:pPr>
              <w:jc w:val="center"/>
              <w:rPr>
                <w:sz w:val="16"/>
                <w:szCs w:val="16"/>
              </w:rPr>
            </w:pPr>
            <w:r w:rsidRPr="008048B4">
              <w:rPr>
                <w:sz w:val="16"/>
                <w:szCs w:val="16"/>
              </w:rPr>
              <w:t xml:space="preserve">% </w:t>
            </w:r>
          </w:p>
          <w:p w:rsidR="00FF3CFB" w:rsidRPr="008048B4" w:rsidRDefault="00FF3CFB" w:rsidP="00950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</w:t>
            </w:r>
            <w:r w:rsidRPr="008048B4">
              <w:rPr>
                <w:sz w:val="16"/>
                <w:szCs w:val="16"/>
              </w:rPr>
              <w:t>нения</w:t>
            </w:r>
          </w:p>
        </w:tc>
      </w:tr>
      <w:tr w:rsidR="00FF3CFB" w:rsidRPr="00B77802" w:rsidTr="00046612">
        <w:trPr>
          <w:trHeight w:val="213"/>
        </w:trPr>
        <w:tc>
          <w:tcPr>
            <w:tcW w:w="4410" w:type="dxa"/>
            <w:noWrap/>
            <w:hideMark/>
          </w:tcPr>
          <w:p w:rsidR="00FF3CFB" w:rsidRPr="00B77802" w:rsidRDefault="00FF3CFB" w:rsidP="0095043C">
            <w:pPr>
              <w:jc w:val="both"/>
              <w:rPr>
                <w:b/>
              </w:rPr>
            </w:pPr>
            <w:r w:rsidRPr="00B77802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FF3CFB" w:rsidRPr="00496656" w:rsidRDefault="00FF3CFB" w:rsidP="00046612">
            <w:pPr>
              <w:jc w:val="center"/>
            </w:pPr>
            <w:r w:rsidRPr="00496656">
              <w:t>0100</w:t>
            </w:r>
          </w:p>
        </w:tc>
        <w:tc>
          <w:tcPr>
            <w:tcW w:w="1276" w:type="dxa"/>
          </w:tcPr>
          <w:p w:rsidR="00FF3CFB" w:rsidRPr="00496656" w:rsidRDefault="007D7A15" w:rsidP="00496656">
            <w:pPr>
              <w:jc w:val="center"/>
              <w:rPr>
                <w:b/>
              </w:rPr>
            </w:pPr>
            <w:r w:rsidRPr="00496656">
              <w:rPr>
                <w:b/>
              </w:rPr>
              <w:t>1102,2</w:t>
            </w:r>
          </w:p>
        </w:tc>
        <w:tc>
          <w:tcPr>
            <w:tcW w:w="1276" w:type="dxa"/>
          </w:tcPr>
          <w:p w:rsidR="00FF3CFB" w:rsidRPr="00496656" w:rsidRDefault="007D7A15" w:rsidP="00496656">
            <w:pPr>
              <w:jc w:val="center"/>
              <w:rPr>
                <w:b/>
              </w:rPr>
            </w:pPr>
            <w:r w:rsidRPr="00496656">
              <w:rPr>
                <w:b/>
              </w:rPr>
              <w:t>2,2</w:t>
            </w:r>
          </w:p>
        </w:tc>
        <w:tc>
          <w:tcPr>
            <w:tcW w:w="1134" w:type="dxa"/>
          </w:tcPr>
          <w:p w:rsidR="00FF3CFB" w:rsidRPr="00496656" w:rsidRDefault="007D7A15" w:rsidP="00496656">
            <w:pPr>
              <w:jc w:val="center"/>
              <w:rPr>
                <w:b/>
              </w:rPr>
            </w:pPr>
            <w:r w:rsidRPr="00496656">
              <w:rPr>
                <w:b/>
              </w:rPr>
              <w:t>1100,0</w:t>
            </w:r>
          </w:p>
        </w:tc>
        <w:tc>
          <w:tcPr>
            <w:tcW w:w="789" w:type="dxa"/>
          </w:tcPr>
          <w:p w:rsidR="00FF3CFB" w:rsidRPr="00496656" w:rsidRDefault="00496656" w:rsidP="0049665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,2</w:t>
            </w:r>
          </w:p>
        </w:tc>
      </w:tr>
      <w:tr w:rsidR="00FF3CFB" w:rsidRPr="00B77802" w:rsidTr="00046612">
        <w:trPr>
          <w:trHeight w:val="132"/>
        </w:trPr>
        <w:tc>
          <w:tcPr>
            <w:tcW w:w="4410" w:type="dxa"/>
          </w:tcPr>
          <w:p w:rsidR="00FF3CFB" w:rsidRPr="00B77802" w:rsidRDefault="00FF3CFB" w:rsidP="0095043C">
            <w:pPr>
              <w:jc w:val="both"/>
              <w:rPr>
                <w:b/>
              </w:rPr>
            </w:pPr>
            <w:r w:rsidRPr="00B7780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F3CFB" w:rsidRPr="00496656" w:rsidRDefault="00FF3CFB" w:rsidP="00046612">
            <w:pPr>
              <w:jc w:val="center"/>
            </w:pPr>
            <w:r w:rsidRPr="00496656">
              <w:t>0300</w:t>
            </w:r>
          </w:p>
        </w:tc>
        <w:tc>
          <w:tcPr>
            <w:tcW w:w="1276" w:type="dxa"/>
            <w:noWrap/>
          </w:tcPr>
          <w:p w:rsidR="00FF3CFB" w:rsidRPr="00496656" w:rsidRDefault="007D7A15" w:rsidP="00496656">
            <w:pPr>
              <w:jc w:val="center"/>
              <w:rPr>
                <w:b/>
              </w:rPr>
            </w:pPr>
            <w:r w:rsidRPr="00496656">
              <w:rPr>
                <w:b/>
              </w:rPr>
              <w:t>1413,7</w:t>
            </w:r>
          </w:p>
        </w:tc>
        <w:tc>
          <w:tcPr>
            <w:tcW w:w="1276" w:type="dxa"/>
            <w:noWrap/>
          </w:tcPr>
          <w:p w:rsidR="00FF3CFB" w:rsidRPr="00496656" w:rsidRDefault="007D7A15" w:rsidP="00496656">
            <w:pPr>
              <w:jc w:val="center"/>
              <w:rPr>
                <w:b/>
              </w:rPr>
            </w:pPr>
            <w:r w:rsidRPr="00496656">
              <w:rPr>
                <w:b/>
              </w:rPr>
              <w:t>1413,7</w:t>
            </w:r>
          </w:p>
        </w:tc>
        <w:tc>
          <w:tcPr>
            <w:tcW w:w="1134" w:type="dxa"/>
          </w:tcPr>
          <w:p w:rsidR="00FF3CFB" w:rsidRPr="00496656" w:rsidRDefault="007D7A15" w:rsidP="00496656">
            <w:pPr>
              <w:jc w:val="center"/>
              <w:rPr>
                <w:b/>
              </w:rPr>
            </w:pPr>
            <w:r w:rsidRPr="00496656">
              <w:rPr>
                <w:b/>
              </w:rPr>
              <w:t>0,0</w:t>
            </w:r>
          </w:p>
        </w:tc>
        <w:tc>
          <w:tcPr>
            <w:tcW w:w="789" w:type="dxa"/>
          </w:tcPr>
          <w:p w:rsidR="00FF3CFB" w:rsidRPr="00496656" w:rsidRDefault="007D7A15" w:rsidP="00496656">
            <w:pPr>
              <w:jc w:val="center"/>
              <w:rPr>
                <w:b/>
              </w:rPr>
            </w:pPr>
            <w:r w:rsidRPr="00496656">
              <w:rPr>
                <w:b/>
              </w:rPr>
              <w:t>100,0</w:t>
            </w:r>
          </w:p>
        </w:tc>
      </w:tr>
      <w:tr w:rsidR="00FF3CFB" w:rsidRPr="00B77802" w:rsidTr="00046612">
        <w:trPr>
          <w:trHeight w:val="255"/>
        </w:trPr>
        <w:tc>
          <w:tcPr>
            <w:tcW w:w="4410" w:type="dxa"/>
            <w:noWrap/>
          </w:tcPr>
          <w:p w:rsidR="00FF3CFB" w:rsidRPr="00B77802" w:rsidRDefault="00FF3CFB" w:rsidP="0095043C">
            <w:pPr>
              <w:jc w:val="both"/>
              <w:rPr>
                <w:b/>
              </w:rPr>
            </w:pPr>
            <w:r w:rsidRPr="00B77802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FF3CFB" w:rsidRPr="00496656" w:rsidRDefault="00FF3CFB" w:rsidP="00046612">
            <w:pPr>
              <w:jc w:val="center"/>
            </w:pPr>
            <w:r w:rsidRPr="00496656">
              <w:t>0400</w:t>
            </w:r>
          </w:p>
        </w:tc>
        <w:tc>
          <w:tcPr>
            <w:tcW w:w="1276" w:type="dxa"/>
            <w:noWrap/>
          </w:tcPr>
          <w:p w:rsidR="00FF3CFB" w:rsidRPr="00496656" w:rsidRDefault="007D7A15" w:rsidP="00496656">
            <w:pPr>
              <w:jc w:val="center"/>
              <w:rPr>
                <w:b/>
              </w:rPr>
            </w:pPr>
            <w:r w:rsidRPr="00496656">
              <w:rPr>
                <w:b/>
              </w:rPr>
              <w:t>90085,1</w:t>
            </w:r>
          </w:p>
        </w:tc>
        <w:tc>
          <w:tcPr>
            <w:tcW w:w="1276" w:type="dxa"/>
            <w:noWrap/>
          </w:tcPr>
          <w:p w:rsidR="00FF3CFB" w:rsidRPr="00496656" w:rsidRDefault="007D7A15" w:rsidP="00496656">
            <w:pPr>
              <w:jc w:val="center"/>
              <w:rPr>
                <w:b/>
              </w:rPr>
            </w:pPr>
            <w:r w:rsidRPr="00496656">
              <w:rPr>
                <w:b/>
              </w:rPr>
              <w:t>87583,3</w:t>
            </w:r>
          </w:p>
        </w:tc>
        <w:tc>
          <w:tcPr>
            <w:tcW w:w="1134" w:type="dxa"/>
          </w:tcPr>
          <w:p w:rsidR="00FF3CFB" w:rsidRPr="00C64131" w:rsidRDefault="00C64131" w:rsidP="0049665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01,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789" w:type="dxa"/>
          </w:tcPr>
          <w:p w:rsidR="00FF3CFB" w:rsidRPr="00496656" w:rsidRDefault="00496656" w:rsidP="0049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97,2</w:t>
            </w:r>
          </w:p>
        </w:tc>
      </w:tr>
      <w:tr w:rsidR="00FF3CFB" w:rsidRPr="00B77802" w:rsidTr="00046612">
        <w:trPr>
          <w:trHeight w:val="255"/>
        </w:trPr>
        <w:tc>
          <w:tcPr>
            <w:tcW w:w="4410" w:type="dxa"/>
            <w:noWrap/>
          </w:tcPr>
          <w:p w:rsidR="00FF3CFB" w:rsidRPr="00B77802" w:rsidRDefault="00FF3CFB" w:rsidP="0095043C">
            <w:pPr>
              <w:jc w:val="both"/>
            </w:pPr>
            <w:r w:rsidRPr="00B77802">
              <w:t>Ведомственные целевые программы</w:t>
            </w:r>
          </w:p>
        </w:tc>
        <w:tc>
          <w:tcPr>
            <w:tcW w:w="850" w:type="dxa"/>
          </w:tcPr>
          <w:p w:rsidR="00FF3CFB" w:rsidRPr="00B77802" w:rsidRDefault="00FF3CFB" w:rsidP="00046612">
            <w:pPr>
              <w:jc w:val="center"/>
            </w:pPr>
            <w:r w:rsidRPr="00B77802">
              <w:t>0405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1947,6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1933,2</w:t>
            </w:r>
          </w:p>
        </w:tc>
        <w:tc>
          <w:tcPr>
            <w:tcW w:w="1134" w:type="dxa"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14,4</w:t>
            </w:r>
          </w:p>
        </w:tc>
        <w:tc>
          <w:tcPr>
            <w:tcW w:w="789" w:type="dxa"/>
          </w:tcPr>
          <w:p w:rsidR="00FF3CFB" w:rsidRPr="00C64131" w:rsidRDefault="00C64131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99,3</w:t>
            </w:r>
          </w:p>
        </w:tc>
      </w:tr>
      <w:tr w:rsidR="00FF3CFB" w:rsidRPr="00B77802" w:rsidTr="00046612">
        <w:trPr>
          <w:trHeight w:val="255"/>
        </w:trPr>
        <w:tc>
          <w:tcPr>
            <w:tcW w:w="4410" w:type="dxa"/>
            <w:noWrap/>
            <w:hideMark/>
          </w:tcPr>
          <w:p w:rsidR="00FF3CFB" w:rsidRPr="00B77802" w:rsidRDefault="00FF3CFB" w:rsidP="0095043C">
            <w:pPr>
              <w:jc w:val="both"/>
            </w:pPr>
            <w:r w:rsidRPr="00B77802">
              <w:t xml:space="preserve">Дорожное хозяйство (дорожные фонды)      </w:t>
            </w:r>
          </w:p>
        </w:tc>
        <w:tc>
          <w:tcPr>
            <w:tcW w:w="850" w:type="dxa"/>
            <w:hideMark/>
          </w:tcPr>
          <w:p w:rsidR="00FF3CFB" w:rsidRPr="00B77802" w:rsidRDefault="00FF3CFB" w:rsidP="00046612">
            <w:pPr>
              <w:jc w:val="center"/>
            </w:pPr>
            <w:r w:rsidRPr="00B77802">
              <w:t>0409</w:t>
            </w:r>
          </w:p>
        </w:tc>
        <w:tc>
          <w:tcPr>
            <w:tcW w:w="1276" w:type="dxa"/>
            <w:noWrap/>
          </w:tcPr>
          <w:p w:rsidR="00FF3CFB" w:rsidRPr="00B77802" w:rsidRDefault="00496656" w:rsidP="00496656">
            <w:pPr>
              <w:jc w:val="center"/>
            </w:pPr>
            <w:r>
              <w:t>85737,5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85650,1</w:t>
            </w:r>
          </w:p>
        </w:tc>
        <w:tc>
          <w:tcPr>
            <w:tcW w:w="1134" w:type="dxa"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87,4</w:t>
            </w:r>
          </w:p>
        </w:tc>
        <w:tc>
          <w:tcPr>
            <w:tcW w:w="789" w:type="dxa"/>
          </w:tcPr>
          <w:p w:rsidR="00FF3CFB" w:rsidRPr="00C64131" w:rsidRDefault="00C64131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</w:tr>
      <w:tr w:rsidR="00FF3CFB" w:rsidRPr="00B77802" w:rsidTr="00046612">
        <w:trPr>
          <w:trHeight w:val="523"/>
        </w:trPr>
        <w:tc>
          <w:tcPr>
            <w:tcW w:w="4410" w:type="dxa"/>
            <w:hideMark/>
          </w:tcPr>
          <w:p w:rsidR="00FF3CFB" w:rsidRPr="00B77802" w:rsidRDefault="00FF3CFB" w:rsidP="0095043C">
            <w:pPr>
              <w:jc w:val="both"/>
            </w:pPr>
            <w:r w:rsidRPr="00B77802">
              <w:t xml:space="preserve">Другие вопросы в области национальной    </w:t>
            </w:r>
            <w:r w:rsidRPr="00B77802">
              <w:br/>
              <w:t xml:space="preserve">экономики                                </w:t>
            </w:r>
          </w:p>
        </w:tc>
        <w:tc>
          <w:tcPr>
            <w:tcW w:w="850" w:type="dxa"/>
            <w:hideMark/>
          </w:tcPr>
          <w:p w:rsidR="00FF3CFB" w:rsidRPr="00B77802" w:rsidRDefault="00FF3CFB" w:rsidP="00046612">
            <w:pPr>
              <w:jc w:val="center"/>
            </w:pPr>
            <w:r w:rsidRPr="00B77802">
              <w:t>0412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2400,0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134" w:type="dxa"/>
          </w:tcPr>
          <w:p w:rsidR="00FF3CFB" w:rsidRPr="00496656" w:rsidRDefault="00C64131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  <w:r w:rsidR="00496656">
              <w:rPr>
                <w:lang w:val="en-US"/>
              </w:rPr>
              <w:t>0,0</w:t>
            </w:r>
          </w:p>
        </w:tc>
        <w:tc>
          <w:tcPr>
            <w:tcW w:w="789" w:type="dxa"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FF3CFB" w:rsidRPr="00B77802" w:rsidTr="00046612">
        <w:trPr>
          <w:trHeight w:val="379"/>
        </w:trPr>
        <w:tc>
          <w:tcPr>
            <w:tcW w:w="4410" w:type="dxa"/>
          </w:tcPr>
          <w:p w:rsidR="00FF3CFB" w:rsidRPr="00B77802" w:rsidRDefault="00FF3CFB" w:rsidP="0095043C">
            <w:pPr>
              <w:jc w:val="both"/>
              <w:rPr>
                <w:b/>
              </w:rPr>
            </w:pPr>
            <w:r w:rsidRPr="00B77802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FF3CFB" w:rsidRPr="00496656" w:rsidRDefault="00FF3CFB" w:rsidP="00046612">
            <w:pPr>
              <w:jc w:val="center"/>
            </w:pPr>
            <w:r w:rsidRPr="00496656">
              <w:t>0500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b/>
                <w:lang w:val="en-US"/>
              </w:rPr>
            </w:pPr>
            <w:r w:rsidRPr="00496656">
              <w:rPr>
                <w:b/>
                <w:lang w:val="en-US"/>
              </w:rPr>
              <w:t>158195,0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b/>
                <w:lang w:val="en-US"/>
              </w:rPr>
            </w:pPr>
            <w:r w:rsidRPr="00496656">
              <w:rPr>
                <w:b/>
                <w:lang w:val="en-US"/>
              </w:rPr>
              <w:t>102083,1</w:t>
            </w:r>
          </w:p>
        </w:tc>
        <w:tc>
          <w:tcPr>
            <w:tcW w:w="1134" w:type="dxa"/>
          </w:tcPr>
          <w:p w:rsidR="00FF3CFB" w:rsidRPr="00496656" w:rsidRDefault="00496656" w:rsidP="00496656">
            <w:pPr>
              <w:jc w:val="center"/>
              <w:rPr>
                <w:b/>
                <w:lang w:val="en-US"/>
              </w:rPr>
            </w:pPr>
            <w:r w:rsidRPr="00496656">
              <w:rPr>
                <w:b/>
                <w:lang w:val="en-US"/>
              </w:rPr>
              <w:t>56111,9</w:t>
            </w:r>
          </w:p>
        </w:tc>
        <w:tc>
          <w:tcPr>
            <w:tcW w:w="789" w:type="dxa"/>
          </w:tcPr>
          <w:p w:rsidR="00FF3CFB" w:rsidRPr="00C64131" w:rsidRDefault="00C64131" w:rsidP="0049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64,5</w:t>
            </w:r>
          </w:p>
        </w:tc>
      </w:tr>
      <w:tr w:rsidR="00FF3CFB" w:rsidRPr="00B77802" w:rsidTr="00046612">
        <w:trPr>
          <w:trHeight w:val="192"/>
        </w:trPr>
        <w:tc>
          <w:tcPr>
            <w:tcW w:w="4410" w:type="dxa"/>
            <w:hideMark/>
          </w:tcPr>
          <w:p w:rsidR="00FF3CFB" w:rsidRPr="00B77802" w:rsidRDefault="00FF3CFB" w:rsidP="0095043C">
            <w:pPr>
              <w:jc w:val="both"/>
            </w:pPr>
            <w:r w:rsidRPr="00B77802">
              <w:t xml:space="preserve">Жилищное хозяйство                       </w:t>
            </w:r>
          </w:p>
        </w:tc>
        <w:tc>
          <w:tcPr>
            <w:tcW w:w="850" w:type="dxa"/>
            <w:hideMark/>
          </w:tcPr>
          <w:p w:rsidR="00FF3CFB" w:rsidRPr="00B77802" w:rsidRDefault="00FF3CFB" w:rsidP="00046612">
            <w:pPr>
              <w:jc w:val="center"/>
            </w:pPr>
            <w:r w:rsidRPr="00B77802">
              <w:t>0501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134" w:type="dxa"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789" w:type="dxa"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763FB" w:rsidRPr="00B77802" w:rsidTr="00046612">
        <w:trPr>
          <w:trHeight w:val="237"/>
        </w:trPr>
        <w:tc>
          <w:tcPr>
            <w:tcW w:w="4410" w:type="dxa"/>
            <w:hideMark/>
          </w:tcPr>
          <w:p w:rsidR="004763FB" w:rsidRPr="00B77802" w:rsidRDefault="004763FB" w:rsidP="0095043C">
            <w:pPr>
              <w:jc w:val="both"/>
            </w:pPr>
            <w:r w:rsidRPr="00B77802">
              <w:t xml:space="preserve">Коммунальное хозяйство                   </w:t>
            </w:r>
          </w:p>
        </w:tc>
        <w:tc>
          <w:tcPr>
            <w:tcW w:w="850" w:type="dxa"/>
            <w:hideMark/>
          </w:tcPr>
          <w:p w:rsidR="004763FB" w:rsidRPr="00B77802" w:rsidRDefault="004763FB" w:rsidP="00046612">
            <w:pPr>
              <w:jc w:val="center"/>
            </w:pPr>
            <w:r w:rsidRPr="00B77802">
              <w:t>0502</w:t>
            </w:r>
          </w:p>
        </w:tc>
        <w:tc>
          <w:tcPr>
            <w:tcW w:w="1276" w:type="dxa"/>
            <w:noWrap/>
          </w:tcPr>
          <w:p w:rsidR="004763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139540,1</w:t>
            </w:r>
          </w:p>
        </w:tc>
        <w:tc>
          <w:tcPr>
            <w:tcW w:w="1276" w:type="dxa"/>
            <w:noWrap/>
          </w:tcPr>
          <w:p w:rsidR="004763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83547,4</w:t>
            </w:r>
          </w:p>
        </w:tc>
        <w:tc>
          <w:tcPr>
            <w:tcW w:w="1134" w:type="dxa"/>
          </w:tcPr>
          <w:p w:rsidR="004763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55992,6</w:t>
            </w:r>
          </w:p>
        </w:tc>
        <w:tc>
          <w:tcPr>
            <w:tcW w:w="789" w:type="dxa"/>
          </w:tcPr>
          <w:p w:rsidR="004763FB" w:rsidRPr="00C64131" w:rsidRDefault="00C64131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59,9</w:t>
            </w:r>
          </w:p>
        </w:tc>
      </w:tr>
      <w:tr w:rsidR="00FF3CFB" w:rsidRPr="00B77802" w:rsidTr="00046612">
        <w:trPr>
          <w:trHeight w:val="270"/>
        </w:trPr>
        <w:tc>
          <w:tcPr>
            <w:tcW w:w="4410" w:type="dxa"/>
            <w:hideMark/>
          </w:tcPr>
          <w:p w:rsidR="00FF3CFB" w:rsidRPr="00B77802" w:rsidRDefault="00FF3CFB" w:rsidP="0095043C">
            <w:pPr>
              <w:jc w:val="both"/>
            </w:pPr>
            <w:r w:rsidRPr="00B77802">
              <w:t xml:space="preserve">Другие вопросы в области                 </w:t>
            </w:r>
            <w:r w:rsidRPr="00B77802">
              <w:br/>
              <w:t xml:space="preserve">жилищно-коммунального хозяйства          </w:t>
            </w:r>
          </w:p>
        </w:tc>
        <w:tc>
          <w:tcPr>
            <w:tcW w:w="850" w:type="dxa"/>
            <w:hideMark/>
          </w:tcPr>
          <w:p w:rsidR="00FF3CFB" w:rsidRPr="00B77802" w:rsidRDefault="00FF3CFB" w:rsidP="00046612">
            <w:pPr>
              <w:jc w:val="center"/>
            </w:pPr>
            <w:r w:rsidRPr="00B77802">
              <w:t>0505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18654,9</w:t>
            </w:r>
          </w:p>
        </w:tc>
        <w:tc>
          <w:tcPr>
            <w:tcW w:w="1276" w:type="dxa"/>
            <w:noWrap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18535,7</w:t>
            </w:r>
          </w:p>
        </w:tc>
        <w:tc>
          <w:tcPr>
            <w:tcW w:w="1134" w:type="dxa"/>
          </w:tcPr>
          <w:p w:rsidR="00FF3CFB" w:rsidRPr="00496656" w:rsidRDefault="00496656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119,3</w:t>
            </w:r>
          </w:p>
        </w:tc>
        <w:tc>
          <w:tcPr>
            <w:tcW w:w="789" w:type="dxa"/>
          </w:tcPr>
          <w:p w:rsidR="00FF3CFB" w:rsidRPr="00C64131" w:rsidRDefault="00C64131" w:rsidP="00496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99,4</w:t>
            </w:r>
          </w:p>
        </w:tc>
      </w:tr>
      <w:tr w:rsidR="00046612" w:rsidRPr="00B77802" w:rsidTr="00046612">
        <w:trPr>
          <w:trHeight w:val="270"/>
        </w:trPr>
        <w:tc>
          <w:tcPr>
            <w:tcW w:w="4410" w:type="dxa"/>
          </w:tcPr>
          <w:p w:rsidR="00046612" w:rsidRPr="00046612" w:rsidRDefault="00046612" w:rsidP="0095043C">
            <w:pPr>
              <w:jc w:val="both"/>
              <w:rPr>
                <w:b/>
              </w:rPr>
            </w:pPr>
            <w:r w:rsidRPr="00046612">
              <w:rPr>
                <w:b/>
              </w:rPr>
              <w:t>Образование</w:t>
            </w:r>
          </w:p>
        </w:tc>
        <w:tc>
          <w:tcPr>
            <w:tcW w:w="850" w:type="dxa"/>
          </w:tcPr>
          <w:p w:rsidR="00046612" w:rsidRPr="00046612" w:rsidRDefault="00046612" w:rsidP="00046612">
            <w:pPr>
              <w:jc w:val="center"/>
              <w:rPr>
                <w:b/>
              </w:rPr>
            </w:pPr>
            <w:r w:rsidRPr="00046612">
              <w:rPr>
                <w:b/>
              </w:rPr>
              <w:t>0700</w:t>
            </w:r>
          </w:p>
        </w:tc>
        <w:tc>
          <w:tcPr>
            <w:tcW w:w="1276" w:type="dxa"/>
            <w:noWrap/>
          </w:tcPr>
          <w:p w:rsidR="00046612" w:rsidRPr="00046612" w:rsidRDefault="00046612" w:rsidP="00496656">
            <w:pPr>
              <w:jc w:val="center"/>
              <w:rPr>
                <w:b/>
              </w:rPr>
            </w:pPr>
            <w:r w:rsidRPr="00046612">
              <w:rPr>
                <w:b/>
              </w:rPr>
              <w:t>5659,0</w:t>
            </w:r>
          </w:p>
        </w:tc>
        <w:tc>
          <w:tcPr>
            <w:tcW w:w="1276" w:type="dxa"/>
            <w:noWrap/>
          </w:tcPr>
          <w:p w:rsidR="00046612" w:rsidRPr="00046612" w:rsidRDefault="00046612" w:rsidP="00496656">
            <w:pPr>
              <w:jc w:val="center"/>
              <w:rPr>
                <w:b/>
              </w:rPr>
            </w:pPr>
            <w:r w:rsidRPr="00046612">
              <w:rPr>
                <w:b/>
              </w:rPr>
              <w:t>0,0</w:t>
            </w:r>
          </w:p>
        </w:tc>
        <w:tc>
          <w:tcPr>
            <w:tcW w:w="1134" w:type="dxa"/>
          </w:tcPr>
          <w:p w:rsidR="00046612" w:rsidRPr="00046612" w:rsidRDefault="00046612" w:rsidP="00496656">
            <w:pPr>
              <w:jc w:val="center"/>
              <w:rPr>
                <w:b/>
              </w:rPr>
            </w:pPr>
            <w:r w:rsidRPr="00046612">
              <w:rPr>
                <w:b/>
              </w:rPr>
              <w:t>5659,0</w:t>
            </w:r>
          </w:p>
        </w:tc>
        <w:tc>
          <w:tcPr>
            <w:tcW w:w="789" w:type="dxa"/>
          </w:tcPr>
          <w:p w:rsidR="00046612" w:rsidRPr="00046612" w:rsidRDefault="00046612" w:rsidP="00496656">
            <w:pPr>
              <w:jc w:val="center"/>
              <w:rPr>
                <w:b/>
              </w:rPr>
            </w:pPr>
            <w:r w:rsidRPr="00046612">
              <w:rPr>
                <w:b/>
              </w:rPr>
              <w:t>0,0</w:t>
            </w:r>
          </w:p>
        </w:tc>
      </w:tr>
      <w:tr w:rsidR="00FF3CFB" w:rsidRPr="00B77802" w:rsidTr="00046612">
        <w:trPr>
          <w:trHeight w:val="255"/>
        </w:trPr>
        <w:tc>
          <w:tcPr>
            <w:tcW w:w="4410" w:type="dxa"/>
            <w:hideMark/>
          </w:tcPr>
          <w:p w:rsidR="00FF3CFB" w:rsidRPr="00496656" w:rsidRDefault="00FF3CFB" w:rsidP="0095043C">
            <w:pPr>
              <w:jc w:val="center"/>
              <w:rPr>
                <w:b/>
                <w:lang w:val="en-US"/>
              </w:rPr>
            </w:pPr>
            <w:r w:rsidRPr="00496656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FF3CFB" w:rsidRPr="00496656" w:rsidRDefault="00FF3CFB" w:rsidP="00496656">
            <w:pPr>
              <w:jc w:val="center"/>
              <w:rPr>
                <w:b/>
              </w:rPr>
            </w:pPr>
          </w:p>
        </w:tc>
        <w:tc>
          <w:tcPr>
            <w:tcW w:w="1276" w:type="dxa"/>
            <w:noWrap/>
          </w:tcPr>
          <w:p w:rsidR="00FF3CFB" w:rsidRPr="00C64131" w:rsidRDefault="00C64131" w:rsidP="0049665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256455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1276" w:type="dxa"/>
            <w:noWrap/>
          </w:tcPr>
          <w:p w:rsidR="00FF3CFB" w:rsidRPr="00C64131" w:rsidRDefault="00C64131" w:rsidP="0049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191082,3</w:t>
            </w:r>
          </w:p>
        </w:tc>
        <w:tc>
          <w:tcPr>
            <w:tcW w:w="1134" w:type="dxa"/>
          </w:tcPr>
          <w:p w:rsidR="00FF3CFB" w:rsidRPr="006F0E10" w:rsidRDefault="006F0E10" w:rsidP="0049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65372,7</w:t>
            </w:r>
          </w:p>
        </w:tc>
        <w:tc>
          <w:tcPr>
            <w:tcW w:w="789" w:type="dxa"/>
          </w:tcPr>
          <w:p w:rsidR="00FF3CFB" w:rsidRPr="006F0E10" w:rsidRDefault="006F0E10" w:rsidP="0049665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74,5</w:t>
            </w:r>
          </w:p>
        </w:tc>
      </w:tr>
    </w:tbl>
    <w:p w:rsidR="00FF3CFB" w:rsidRPr="00B77802" w:rsidRDefault="00FF3CFB" w:rsidP="00FF3CFB">
      <w:pPr>
        <w:ind w:firstLine="567"/>
        <w:jc w:val="both"/>
      </w:pPr>
    </w:p>
    <w:p w:rsidR="00476FC5" w:rsidRDefault="00FF3CFB" w:rsidP="00476FC5">
      <w:pPr>
        <w:ind w:firstLine="567"/>
        <w:jc w:val="both"/>
      </w:pPr>
      <w:r>
        <w:t xml:space="preserve">Неисполненные назначения по ассигнованиям и лимитам бюджетных обязательств составили </w:t>
      </w:r>
      <w:r w:rsidR="006F0E10">
        <w:t>65372</w:t>
      </w:r>
      <w:r w:rsidR="006F0E10" w:rsidRPr="006F0E10">
        <w:t>,7</w:t>
      </w:r>
      <w:r w:rsidR="006F0E10">
        <w:t xml:space="preserve"> тыс. руб. (2</w:t>
      </w:r>
      <w:r w:rsidR="006F0E10" w:rsidRPr="006F0E10">
        <w:t>5,5</w:t>
      </w:r>
      <w:r w:rsidR="00476FC5">
        <w:t xml:space="preserve">%). </w:t>
      </w:r>
    </w:p>
    <w:p w:rsidR="00046612" w:rsidRDefault="00046612" w:rsidP="00420820">
      <w:pPr>
        <w:jc w:val="both"/>
      </w:pPr>
    </w:p>
    <w:p w:rsidR="00FF3CFB" w:rsidRDefault="00FF3CFB" w:rsidP="00FF3CFB">
      <w:pPr>
        <w:jc w:val="center"/>
        <w:rPr>
          <w:b/>
        </w:rPr>
      </w:pPr>
      <w:r>
        <w:rPr>
          <w:b/>
        </w:rPr>
        <w:t>5. Анализ состояния дебиторской и кредиторской задолженности.</w:t>
      </w:r>
    </w:p>
    <w:p w:rsidR="00FF3CFB" w:rsidRDefault="00FF3CFB" w:rsidP="00420820">
      <w:pPr>
        <w:ind w:firstLine="567"/>
        <w:jc w:val="both"/>
      </w:pPr>
      <w:r>
        <w:t> По данным «Сведений по дебиторской и кредиторской задолженности» (ф. 0503169) и Баланса главного распорядит</w:t>
      </w:r>
      <w:r w:rsidR="00046612">
        <w:t>еля (ф.0503130) на 01.01.2016 г. и 01.01.2017</w:t>
      </w:r>
      <w:r>
        <w:t>г. задолженность по расчетам с кредиторами и дебиторами составляла:</w:t>
      </w:r>
    </w:p>
    <w:p w:rsidR="00FF3CFB" w:rsidRDefault="00FF3CFB" w:rsidP="00FF3CFB"/>
    <w:p w:rsidR="00FF3CFB" w:rsidRDefault="00FF3CFB" w:rsidP="00FF3CFB">
      <w:pPr>
        <w:ind w:left="-360" w:firstLine="360"/>
      </w:pPr>
      <w:r>
        <w:t>Таблица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тыс. руб.</w:t>
      </w:r>
    </w:p>
    <w:p w:rsidR="00FF3CFB" w:rsidRDefault="00FF3CFB" w:rsidP="00FF3CFB">
      <w:pPr>
        <w:ind w:left="-360" w:firstLine="360"/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2126"/>
        <w:gridCol w:w="1559"/>
        <w:gridCol w:w="1701"/>
      </w:tblGrid>
      <w:tr w:rsidR="00FF3CFB" w:rsidTr="00046612">
        <w:trPr>
          <w:trHeight w:val="253"/>
        </w:trPr>
        <w:tc>
          <w:tcPr>
            <w:tcW w:w="4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F3CFB" w:rsidRPr="003D0590" w:rsidRDefault="00FF3CFB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F3CFB" w:rsidRDefault="00FF3CFB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 w:rsidRPr="003D0590">
              <w:rPr>
                <w:sz w:val="22"/>
                <w:szCs w:val="22"/>
              </w:rPr>
              <w:t>01.01.201</w:t>
            </w:r>
            <w:r w:rsidR="000466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F3CFB" w:rsidRDefault="00046612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  <w:r w:rsidR="00FF3CFB">
              <w:rPr>
                <w:sz w:val="22"/>
                <w:szCs w:val="22"/>
              </w:rPr>
              <w:t>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F3CFB" w:rsidRPr="003D0590" w:rsidRDefault="00FF3CFB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proofErr w:type="gramStart"/>
            <w:r>
              <w:rPr>
                <w:sz w:val="22"/>
                <w:szCs w:val="22"/>
              </w:rPr>
              <w:t xml:space="preserve"> (+;-)</w:t>
            </w:r>
            <w:proofErr w:type="gramEnd"/>
          </w:p>
        </w:tc>
      </w:tr>
      <w:tr w:rsidR="00046612" w:rsidTr="00046612">
        <w:trPr>
          <w:trHeight w:val="70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46612" w:rsidRPr="003D0590" w:rsidRDefault="00046612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Дебитор-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46612" w:rsidRPr="003D0590" w:rsidRDefault="00046612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046612" w:rsidP="00C71092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-499,8</w:t>
            </w:r>
          </w:p>
        </w:tc>
      </w:tr>
      <w:tr w:rsidR="00046612" w:rsidTr="00046612">
        <w:trPr>
          <w:trHeight w:val="70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6612" w:rsidRPr="003D0590" w:rsidRDefault="00046612" w:rsidP="0095043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46612" w:rsidRDefault="00046612" w:rsidP="0095043C">
            <w:pPr>
              <w:autoSpaceDE w:val="0"/>
              <w:autoSpaceDN w:val="0"/>
              <w:adjustRightInd w:val="0"/>
              <w:ind w:left="-360" w:firstLine="360"/>
              <w:jc w:val="both"/>
              <w:rPr>
                <w:sz w:val="22"/>
                <w:szCs w:val="22"/>
                <w:lang w:val="en-US"/>
              </w:rPr>
            </w:pPr>
            <w:r w:rsidRPr="003D059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бюджетные средства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046612" w:rsidP="00C71092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-499,8</w:t>
            </w:r>
          </w:p>
        </w:tc>
      </w:tr>
      <w:tr w:rsidR="00046612" w:rsidTr="00046612">
        <w:trPr>
          <w:trHeight w:val="70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6612" w:rsidRDefault="00046612" w:rsidP="0095043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46612" w:rsidRDefault="00046612" w:rsidP="0095043C">
            <w:pPr>
              <w:tabs>
                <w:tab w:val="left" w:pos="72"/>
              </w:tabs>
              <w:autoSpaceDE w:val="0"/>
              <w:autoSpaceDN w:val="0"/>
              <w:adjustRightInd w:val="0"/>
              <w:ind w:left="-36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средства, полученные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46612" w:rsidRDefault="00046612" w:rsidP="0095043C">
            <w:pPr>
              <w:tabs>
                <w:tab w:val="left" w:pos="72"/>
              </w:tabs>
              <w:autoSpaceDE w:val="0"/>
              <w:autoSpaceDN w:val="0"/>
              <w:adjustRightInd w:val="0"/>
              <w:ind w:left="-36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приносящей доход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046612" w:rsidP="00C71092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6612" w:rsidTr="00046612">
        <w:trPr>
          <w:trHeight w:val="70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46612" w:rsidRDefault="00046612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Кредитор-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46612" w:rsidRDefault="00046612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046612" w:rsidP="00C71092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+5222,4</w:t>
            </w:r>
          </w:p>
        </w:tc>
      </w:tr>
      <w:tr w:rsidR="00046612" w:rsidTr="00046612">
        <w:trPr>
          <w:trHeight w:val="70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6612" w:rsidRDefault="00046612" w:rsidP="0095043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46612" w:rsidRDefault="00046612" w:rsidP="0095043C">
            <w:pPr>
              <w:autoSpaceDE w:val="0"/>
              <w:autoSpaceDN w:val="0"/>
              <w:adjustRightInd w:val="0"/>
              <w:ind w:left="-36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средства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046612" w:rsidP="00C71092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+5222,4</w:t>
            </w:r>
          </w:p>
        </w:tc>
      </w:tr>
      <w:tr w:rsidR="00046612" w:rsidTr="00046612">
        <w:trPr>
          <w:trHeight w:val="70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46612" w:rsidRDefault="00046612" w:rsidP="0095043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46612" w:rsidRDefault="00046612" w:rsidP="0095043C">
            <w:pPr>
              <w:tabs>
                <w:tab w:val="left" w:pos="72"/>
              </w:tabs>
              <w:autoSpaceDE w:val="0"/>
              <w:autoSpaceDN w:val="0"/>
              <w:adjustRightInd w:val="0"/>
              <w:ind w:left="-36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средства, полученные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46612" w:rsidRDefault="00046612" w:rsidP="0095043C">
            <w:pPr>
              <w:tabs>
                <w:tab w:val="left" w:pos="72"/>
              </w:tabs>
              <w:autoSpaceDE w:val="0"/>
              <w:autoSpaceDN w:val="0"/>
              <w:adjustRightInd w:val="0"/>
              <w:ind w:left="-36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приносящей доход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046612" w:rsidP="00C71092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6612" w:rsidRDefault="0058431C" w:rsidP="0095043C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F3CFB" w:rsidRDefault="00FF3CFB" w:rsidP="00FF3CFB">
      <w:pPr>
        <w:autoSpaceDE w:val="0"/>
        <w:autoSpaceDN w:val="0"/>
        <w:adjustRightInd w:val="0"/>
        <w:ind w:left="-357" w:right="-143" w:firstLine="709"/>
        <w:jc w:val="both"/>
      </w:pPr>
    </w:p>
    <w:p w:rsidR="00FF3CFB" w:rsidRDefault="00FF3CFB" w:rsidP="00FF3CFB">
      <w:pPr>
        <w:autoSpaceDE w:val="0"/>
        <w:autoSpaceDN w:val="0"/>
        <w:adjustRightInd w:val="0"/>
        <w:ind w:left="-357" w:right="-143" w:firstLine="709"/>
        <w:jc w:val="both"/>
      </w:pPr>
      <w:r>
        <w:t>Дебиторская задолженность по б</w:t>
      </w:r>
      <w:r w:rsidR="0058431C">
        <w:t>юджетным средствам на 01.01.2017</w:t>
      </w:r>
      <w:r>
        <w:t>г.</w:t>
      </w:r>
      <w:r w:rsidR="0058431C">
        <w:t xml:space="preserve"> уменьшилась  на  499,8</w:t>
      </w:r>
      <w:r w:rsidR="002938D1">
        <w:t xml:space="preserve"> тыс. руб. </w:t>
      </w:r>
      <w:r w:rsidR="0058431C">
        <w:t xml:space="preserve"> (99,5%) и составила 4,9</w:t>
      </w:r>
      <w:r>
        <w:t xml:space="preserve"> тыс. руб. </w:t>
      </w:r>
    </w:p>
    <w:p w:rsidR="00FF3CFB" w:rsidRDefault="00FF3CFB" w:rsidP="00FF3CFB">
      <w:pPr>
        <w:autoSpaceDE w:val="0"/>
        <w:autoSpaceDN w:val="0"/>
        <w:adjustRightInd w:val="0"/>
        <w:ind w:left="-357" w:right="-143" w:firstLine="709"/>
        <w:jc w:val="both"/>
      </w:pPr>
      <w:r>
        <w:t>Кредитор</w:t>
      </w:r>
      <w:r w:rsidR="0058431C">
        <w:t>ская задолженность на 01.01.2017г   увеличилась на  5222,4</w:t>
      </w:r>
      <w:r w:rsidR="002938D1">
        <w:t xml:space="preserve">  тыс. руб. </w:t>
      </w:r>
      <w:r w:rsidR="0058431C">
        <w:t>(21143,3%) и составила 5247,1</w:t>
      </w:r>
      <w:r>
        <w:t xml:space="preserve">тыс. руб. </w:t>
      </w:r>
    </w:p>
    <w:p w:rsidR="00FF3CFB" w:rsidRDefault="00FF3CFB" w:rsidP="00FF3CFB">
      <w:pPr>
        <w:autoSpaceDE w:val="0"/>
        <w:autoSpaceDN w:val="0"/>
        <w:adjustRightInd w:val="0"/>
        <w:ind w:left="-357" w:firstLine="709"/>
        <w:jc w:val="both"/>
      </w:pPr>
      <w:r>
        <w:t>Просроченной дебиторской  и кредиторской задолженности в проверяемом периоде нет.</w:t>
      </w:r>
    </w:p>
    <w:p w:rsidR="00FF3CFB" w:rsidRDefault="00FF3CFB" w:rsidP="00FF3CFB">
      <w:pPr>
        <w:rPr>
          <w:b/>
        </w:rPr>
      </w:pPr>
    </w:p>
    <w:p w:rsidR="00FF3CFB" w:rsidRDefault="00143A94" w:rsidP="00FF3CFB">
      <w:pPr>
        <w:rPr>
          <w:b/>
        </w:rPr>
      </w:pPr>
      <w:r>
        <w:rPr>
          <w:b/>
        </w:rPr>
        <w:t>Выводы:</w:t>
      </w:r>
    </w:p>
    <w:p w:rsidR="00143A94" w:rsidRDefault="00143A94" w:rsidP="001523D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</w:t>
      </w:r>
      <w:r w:rsidRPr="00EE54C2">
        <w:rPr>
          <w:rFonts w:ascii="Times New Roman" w:hAnsi="Times New Roman"/>
          <w:b w:val="0"/>
          <w:color w:val="auto"/>
        </w:rPr>
        <w:t>.</w:t>
      </w:r>
      <w:r w:rsidRPr="00EE54C2">
        <w:rPr>
          <w:color w:val="auto"/>
        </w:rPr>
        <w:t xml:space="preserve"> </w:t>
      </w:r>
      <w:r w:rsidRPr="00EE54C2">
        <w:rPr>
          <w:rFonts w:ascii="Times New Roman" w:hAnsi="Times New Roman"/>
          <w:b w:val="0"/>
          <w:color w:val="auto"/>
        </w:rPr>
        <w:t xml:space="preserve">Бюджетная отчетность главного распорядителя бюджетных средств Томского района </w:t>
      </w:r>
      <w:r w:rsidR="009D4CA2">
        <w:rPr>
          <w:rFonts w:ascii="Times New Roman" w:hAnsi="Times New Roman"/>
          <w:b w:val="0"/>
          <w:color w:val="auto"/>
        </w:rPr>
        <w:t>– Управления ЖКХ, строительства, транспорта и связи</w:t>
      </w:r>
      <w:r w:rsidR="001523D7">
        <w:rPr>
          <w:rFonts w:ascii="Times New Roman" w:hAnsi="Times New Roman"/>
          <w:b w:val="0"/>
          <w:color w:val="auto"/>
        </w:rPr>
        <w:t>, в основном,</w:t>
      </w:r>
      <w:r w:rsidR="009D4CA2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 </w:t>
      </w:r>
      <w:r w:rsidRPr="00EE54C2">
        <w:rPr>
          <w:rFonts w:ascii="Times New Roman" w:hAnsi="Times New Roman"/>
          <w:b w:val="0"/>
          <w:color w:val="auto"/>
        </w:rPr>
        <w:t>соответствует требованиям бюджетного законодательства</w:t>
      </w:r>
      <w:r>
        <w:rPr>
          <w:rFonts w:ascii="Times New Roman" w:hAnsi="Times New Roman"/>
          <w:b w:val="0"/>
          <w:color w:val="auto"/>
        </w:rPr>
        <w:t xml:space="preserve">. </w:t>
      </w:r>
      <w:r w:rsidR="0058431C">
        <w:rPr>
          <w:rFonts w:ascii="Times New Roman" w:hAnsi="Times New Roman"/>
          <w:b w:val="0"/>
          <w:color w:val="auto"/>
        </w:rPr>
        <w:t>Формы отчетов за 2016</w:t>
      </w:r>
      <w:r>
        <w:rPr>
          <w:rFonts w:ascii="Times New Roman" w:hAnsi="Times New Roman"/>
          <w:b w:val="0"/>
          <w:color w:val="auto"/>
        </w:rPr>
        <w:t xml:space="preserve"> год соответствуют перечню и формам отчетов для главного распорядителя средств бюджета Томского района, утвержденным Инструкцией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</w:t>
      </w:r>
      <w:r>
        <w:rPr>
          <w:rFonts w:ascii="Times New Roman" w:hAnsi="Times New Roman"/>
          <w:b w:val="0"/>
        </w:rPr>
        <w:t xml:space="preserve"> (</w:t>
      </w:r>
      <w:r w:rsidR="0058431C">
        <w:rPr>
          <w:rFonts w:ascii="Times New Roman" w:hAnsi="Times New Roman"/>
          <w:b w:val="0"/>
          <w:color w:val="auto"/>
        </w:rPr>
        <w:t>в редакции от 16.11.2016</w:t>
      </w:r>
      <w:r>
        <w:rPr>
          <w:rFonts w:ascii="Times New Roman" w:hAnsi="Times New Roman"/>
          <w:b w:val="0"/>
          <w:color w:val="auto"/>
        </w:rPr>
        <w:t xml:space="preserve">г). </w:t>
      </w:r>
    </w:p>
    <w:p w:rsidR="00143A94" w:rsidRDefault="001523D7" w:rsidP="001523D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420820">
        <w:rPr>
          <w:rFonts w:ascii="Times New Roman" w:hAnsi="Times New Roman"/>
          <w:b w:val="0"/>
          <w:color w:val="auto"/>
        </w:rPr>
        <w:t xml:space="preserve">2. </w:t>
      </w:r>
      <w:r w:rsidR="00143A94" w:rsidRPr="00420820">
        <w:rPr>
          <w:rFonts w:ascii="Times New Roman" w:hAnsi="Times New Roman"/>
          <w:b w:val="0"/>
          <w:color w:val="auto"/>
        </w:rPr>
        <w:t>Бюджетная отчетность представлена в Счетную палату в сброшюрованном и пронумерованном виде в соответствии с требованием инструкции, с соблюдением  сроков, определенных Бюджетным кодексом РФ и Положением «О бюджетном процессе в Томском районе».</w:t>
      </w:r>
    </w:p>
    <w:p w:rsidR="00264ED8" w:rsidRDefault="00420820" w:rsidP="001523D7">
      <w:pPr>
        <w:ind w:firstLine="709"/>
        <w:jc w:val="both"/>
      </w:pPr>
      <w:r>
        <w:t>3</w:t>
      </w:r>
      <w:r w:rsidR="00264ED8">
        <w:t xml:space="preserve">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9F4193" w:rsidRPr="00645A89" w:rsidRDefault="009F4193" w:rsidP="009F4193">
      <w:pPr>
        <w:ind w:firstLine="709"/>
        <w:jc w:val="both"/>
        <w:rPr>
          <w:color w:val="000000"/>
        </w:rPr>
      </w:pPr>
      <w:r w:rsidRPr="003612F8">
        <w:rPr>
          <w:b/>
        </w:rPr>
        <w:t xml:space="preserve"> </w:t>
      </w:r>
      <w:r>
        <w:t>4</w:t>
      </w:r>
      <w:r w:rsidRPr="00645A89">
        <w:rPr>
          <w:color w:val="000000"/>
        </w:rPr>
        <w:t xml:space="preserve">. </w:t>
      </w:r>
      <w:r>
        <w:rPr>
          <w:color w:val="000000"/>
        </w:rPr>
        <w:t xml:space="preserve">Управлению ЖКХ, строительства, транспорта и связи </w:t>
      </w:r>
      <w:r w:rsidRPr="00645A89">
        <w:rPr>
          <w:color w:val="000000"/>
        </w:rPr>
        <w:t>Администрации Томского района учесть замечания, изложенные по тексту настоящего заключения</w:t>
      </w:r>
      <w:r>
        <w:rPr>
          <w:color w:val="000000"/>
        </w:rPr>
        <w:t>,</w:t>
      </w:r>
      <w:r w:rsidRPr="00645A89">
        <w:rPr>
          <w:color w:val="000000"/>
        </w:rPr>
        <w:t xml:space="preserve"> при подготовке бюджетной отчётности главных администраторов и распорядителей</w:t>
      </w:r>
      <w:r>
        <w:rPr>
          <w:color w:val="000000"/>
        </w:rPr>
        <w:t xml:space="preserve"> бюджетных средств  за 2017 год.</w:t>
      </w:r>
    </w:p>
    <w:p w:rsidR="00FF3CFB" w:rsidRDefault="00FF3CFB" w:rsidP="00FF3CFB">
      <w:pPr>
        <w:tabs>
          <w:tab w:val="left" w:pos="1620"/>
        </w:tabs>
        <w:jc w:val="both"/>
      </w:pPr>
    </w:p>
    <w:tbl>
      <w:tblPr>
        <w:tblStyle w:val="a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D08A8" w:rsidTr="009F4193">
        <w:trPr>
          <w:trHeight w:val="914"/>
        </w:trPr>
        <w:tc>
          <w:tcPr>
            <w:tcW w:w="9648" w:type="dxa"/>
            <w:hideMark/>
          </w:tcPr>
          <w:p w:rsidR="00DD08A8" w:rsidRDefault="00DD08A8" w:rsidP="008A0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Счетной палаты </w:t>
            </w:r>
          </w:p>
          <w:p w:rsidR="00DD08A8" w:rsidRDefault="00DD08A8" w:rsidP="008A0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DD08A8" w:rsidRDefault="00DD08A8" w:rsidP="008A0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«Томский район»                                                                                                               Г.М. </w:t>
            </w:r>
            <w:proofErr w:type="spellStart"/>
            <w:r>
              <w:rPr>
                <w:sz w:val="22"/>
                <w:szCs w:val="22"/>
              </w:rPr>
              <w:t>Басирова</w:t>
            </w:r>
            <w:proofErr w:type="spellEnd"/>
          </w:p>
        </w:tc>
      </w:tr>
    </w:tbl>
    <w:p w:rsidR="00DD08A8" w:rsidRDefault="00DD08A8" w:rsidP="00DD08A8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08A8" w:rsidTr="008A0EF3">
        <w:tc>
          <w:tcPr>
            <w:tcW w:w="9571" w:type="dxa"/>
          </w:tcPr>
          <w:p w:rsidR="00DD08A8" w:rsidRDefault="00DD08A8" w:rsidP="008A0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Томского района – </w:t>
            </w:r>
          </w:p>
          <w:p w:rsidR="00DD08A8" w:rsidRDefault="00DD08A8" w:rsidP="008A0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Управления ЖКХ, транспорта и связи                                                       </w:t>
            </w:r>
            <w:r w:rsidR="00A81F37">
              <w:rPr>
                <w:sz w:val="22"/>
                <w:szCs w:val="22"/>
              </w:rPr>
              <w:t>А.Н. Масловский</w:t>
            </w:r>
          </w:p>
          <w:p w:rsidR="00DD08A8" w:rsidRDefault="00DD08A8" w:rsidP="008A0EF3">
            <w:pPr>
              <w:rPr>
                <w:sz w:val="22"/>
                <w:szCs w:val="22"/>
              </w:rPr>
            </w:pPr>
          </w:p>
          <w:p w:rsidR="00DD08A8" w:rsidRDefault="00DD08A8" w:rsidP="008A0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–  бухгалтер                                                                </w:t>
            </w:r>
            <w:r w:rsidR="00420820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</w:t>
            </w:r>
            <w:r w:rsidR="00A81F37">
              <w:rPr>
                <w:sz w:val="22"/>
                <w:szCs w:val="22"/>
              </w:rPr>
              <w:t>С.В. Сидорина</w:t>
            </w:r>
          </w:p>
        </w:tc>
      </w:tr>
    </w:tbl>
    <w:p w:rsidR="00420820" w:rsidRDefault="00420820" w:rsidP="00FF3CFB">
      <w:pPr>
        <w:spacing w:line="360" w:lineRule="auto"/>
        <w:rPr>
          <w:sz w:val="22"/>
          <w:szCs w:val="22"/>
        </w:rPr>
      </w:pPr>
    </w:p>
    <w:p w:rsidR="00FF3CFB" w:rsidRDefault="00FF3CFB" w:rsidP="00FF3CFB">
      <w:pPr>
        <w:spacing w:line="360" w:lineRule="auto"/>
        <w:rPr>
          <w:sz w:val="20"/>
          <w:szCs w:val="20"/>
        </w:rPr>
      </w:pPr>
      <w:r>
        <w:rPr>
          <w:sz w:val="22"/>
          <w:szCs w:val="22"/>
        </w:rPr>
        <w:t>Второй экземпляр акта на  5 (пяти) листах получен: ____________________________________________________________________________</w:t>
      </w:r>
      <w:r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sz w:val="20"/>
          <w:szCs w:val="20"/>
        </w:rPr>
        <w:t>(должность, подпись,  Ф.И.О., дата)</w:t>
      </w:r>
      <w:bookmarkStart w:id="0" w:name="_GoBack"/>
      <w:bookmarkEnd w:id="0"/>
    </w:p>
    <w:sectPr w:rsidR="00FF3CFB" w:rsidSect="00BA29E2">
      <w:footerReference w:type="default" r:id="rId15"/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85" w:rsidRDefault="006E6E85">
      <w:r>
        <w:separator/>
      </w:r>
    </w:p>
  </w:endnote>
  <w:endnote w:type="continuationSeparator" w:id="0">
    <w:p w:rsidR="006E6E85" w:rsidRDefault="006E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34408"/>
      <w:docPartObj>
        <w:docPartGallery w:val="Page Numbers (Bottom of Page)"/>
        <w:docPartUnique/>
      </w:docPartObj>
    </w:sdtPr>
    <w:sdtEndPr/>
    <w:sdtContent>
      <w:p w:rsidR="0095043C" w:rsidRDefault="009504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737">
          <w:rPr>
            <w:noProof/>
          </w:rPr>
          <w:t>5</w:t>
        </w:r>
        <w:r>
          <w:fldChar w:fldCharType="end"/>
        </w:r>
      </w:p>
    </w:sdtContent>
  </w:sdt>
  <w:p w:rsidR="0095043C" w:rsidRDefault="009504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85" w:rsidRDefault="006E6E85">
      <w:r>
        <w:separator/>
      </w:r>
    </w:p>
  </w:footnote>
  <w:footnote w:type="continuationSeparator" w:id="0">
    <w:p w:rsidR="006E6E85" w:rsidRDefault="006E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FB"/>
    <w:rsid w:val="00046612"/>
    <w:rsid w:val="00070D3E"/>
    <w:rsid w:val="00072C44"/>
    <w:rsid w:val="00143A94"/>
    <w:rsid w:val="001523D7"/>
    <w:rsid w:val="00194ED5"/>
    <w:rsid w:val="001C7A5D"/>
    <w:rsid w:val="001D1C8C"/>
    <w:rsid w:val="0022512B"/>
    <w:rsid w:val="00230C79"/>
    <w:rsid w:val="00230DBD"/>
    <w:rsid w:val="00264ED8"/>
    <w:rsid w:val="00277A9C"/>
    <w:rsid w:val="002938D1"/>
    <w:rsid w:val="002B61B0"/>
    <w:rsid w:val="002E056A"/>
    <w:rsid w:val="00317430"/>
    <w:rsid w:val="0035686B"/>
    <w:rsid w:val="003674B4"/>
    <w:rsid w:val="00382010"/>
    <w:rsid w:val="003C496D"/>
    <w:rsid w:val="00420820"/>
    <w:rsid w:val="004414F5"/>
    <w:rsid w:val="00444D39"/>
    <w:rsid w:val="004763FB"/>
    <w:rsid w:val="00476FC5"/>
    <w:rsid w:val="00496656"/>
    <w:rsid w:val="004C2D38"/>
    <w:rsid w:val="004E2C20"/>
    <w:rsid w:val="005158A9"/>
    <w:rsid w:val="0058431C"/>
    <w:rsid w:val="005934B5"/>
    <w:rsid w:val="005A3BB4"/>
    <w:rsid w:val="005B04E6"/>
    <w:rsid w:val="005C2861"/>
    <w:rsid w:val="00650969"/>
    <w:rsid w:val="00682853"/>
    <w:rsid w:val="00684737"/>
    <w:rsid w:val="006872EC"/>
    <w:rsid w:val="006E6E85"/>
    <w:rsid w:val="006F0E10"/>
    <w:rsid w:val="00760BA7"/>
    <w:rsid w:val="00770F33"/>
    <w:rsid w:val="00774A6E"/>
    <w:rsid w:val="00791A21"/>
    <w:rsid w:val="007D7A15"/>
    <w:rsid w:val="0095043C"/>
    <w:rsid w:val="009D02CF"/>
    <w:rsid w:val="009D4CA2"/>
    <w:rsid w:val="009F4193"/>
    <w:rsid w:val="00A81F37"/>
    <w:rsid w:val="00AB2A7E"/>
    <w:rsid w:val="00B77802"/>
    <w:rsid w:val="00BA29E2"/>
    <w:rsid w:val="00BE7FB3"/>
    <w:rsid w:val="00C64131"/>
    <w:rsid w:val="00CA31D5"/>
    <w:rsid w:val="00CC07E0"/>
    <w:rsid w:val="00D01540"/>
    <w:rsid w:val="00D15294"/>
    <w:rsid w:val="00D73420"/>
    <w:rsid w:val="00DD08A8"/>
    <w:rsid w:val="00DD49DC"/>
    <w:rsid w:val="00E37494"/>
    <w:rsid w:val="00E835A6"/>
    <w:rsid w:val="00F33D37"/>
    <w:rsid w:val="00F6489E"/>
    <w:rsid w:val="00F915D3"/>
    <w:rsid w:val="00FA14B0"/>
    <w:rsid w:val="00FB2797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CF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5043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CF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04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3CFB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FF3CF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Normal">
    <w:name w:val="ConsNormal"/>
    <w:rsid w:val="00FF3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FF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nhideWhenUsed/>
    <w:rsid w:val="00FF3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F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5043C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9504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9504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950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Bullet"/>
    <w:basedOn w:val="a"/>
    <w:autoRedefine/>
    <w:semiHidden/>
    <w:unhideWhenUsed/>
    <w:rsid w:val="0095043C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d">
    <w:name w:val="Body Text"/>
    <w:basedOn w:val="a"/>
    <w:link w:val="ae"/>
    <w:semiHidden/>
    <w:unhideWhenUsed/>
    <w:rsid w:val="0095043C"/>
    <w:rPr>
      <w:sz w:val="28"/>
    </w:rPr>
  </w:style>
  <w:style w:type="character" w:customStyle="1" w:styleId="ae">
    <w:name w:val="Основной текст Знак"/>
    <w:basedOn w:val="a0"/>
    <w:link w:val="ad"/>
    <w:semiHidden/>
    <w:rsid w:val="009504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950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95043C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95043C"/>
    <w:rPr>
      <w:rFonts w:ascii="Tms Rmn" w:eastAsia="Times New Roman" w:hAnsi="Tms Rm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95043C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af1">
    <w:name w:val="Текст выноски Знак"/>
    <w:basedOn w:val="a0"/>
    <w:link w:val="af2"/>
    <w:semiHidden/>
    <w:rsid w:val="0095043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95043C"/>
    <w:rPr>
      <w:rFonts w:ascii="Tahoma" w:hAnsi="Tahoma" w:cs="Tahoma"/>
      <w:sz w:val="16"/>
      <w:szCs w:val="16"/>
    </w:rPr>
  </w:style>
  <w:style w:type="paragraph" w:customStyle="1" w:styleId="xl32">
    <w:name w:val="xl32"/>
    <w:basedOn w:val="a"/>
    <w:rsid w:val="0095043C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95043C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950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азвание приложения"/>
    <w:basedOn w:val="a"/>
    <w:rsid w:val="0095043C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950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реквизитПодпись"/>
    <w:basedOn w:val="a"/>
    <w:rsid w:val="0095043C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CF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5043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CF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504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3CFB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FF3CF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Normal">
    <w:name w:val="ConsNormal"/>
    <w:rsid w:val="00FF3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FF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nhideWhenUsed/>
    <w:rsid w:val="00FF3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F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5043C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9504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9504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950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Bullet"/>
    <w:basedOn w:val="a"/>
    <w:autoRedefine/>
    <w:semiHidden/>
    <w:unhideWhenUsed/>
    <w:rsid w:val="0095043C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d">
    <w:name w:val="Body Text"/>
    <w:basedOn w:val="a"/>
    <w:link w:val="ae"/>
    <w:semiHidden/>
    <w:unhideWhenUsed/>
    <w:rsid w:val="0095043C"/>
    <w:rPr>
      <w:sz w:val="28"/>
    </w:rPr>
  </w:style>
  <w:style w:type="character" w:customStyle="1" w:styleId="ae">
    <w:name w:val="Основной текст Знак"/>
    <w:basedOn w:val="a0"/>
    <w:link w:val="ad"/>
    <w:semiHidden/>
    <w:rsid w:val="009504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950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95043C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95043C"/>
    <w:rPr>
      <w:rFonts w:ascii="Tms Rmn" w:eastAsia="Times New Roman" w:hAnsi="Tms Rm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95043C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af1">
    <w:name w:val="Текст выноски Знак"/>
    <w:basedOn w:val="a0"/>
    <w:link w:val="af2"/>
    <w:semiHidden/>
    <w:rsid w:val="0095043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95043C"/>
    <w:rPr>
      <w:rFonts w:ascii="Tahoma" w:hAnsi="Tahoma" w:cs="Tahoma"/>
      <w:sz w:val="16"/>
      <w:szCs w:val="16"/>
    </w:rPr>
  </w:style>
  <w:style w:type="paragraph" w:customStyle="1" w:styleId="xl32">
    <w:name w:val="xl32"/>
    <w:basedOn w:val="a"/>
    <w:rsid w:val="0095043C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95043C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950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азвание приложения"/>
    <w:basedOn w:val="a"/>
    <w:rsid w:val="0095043C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950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реквизитПодпись"/>
    <w:basedOn w:val="a"/>
    <w:rsid w:val="0095043C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DA8C40FvA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8C40Fv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FAFCF0F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7F0C-DD77-4B81-890A-05357FD4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2017-05-19T00:00:00Z</cp:lastPrinted>
  <dcterms:created xsi:type="dcterms:W3CDTF">2016-04-11T03:01:00Z</dcterms:created>
  <dcterms:modified xsi:type="dcterms:W3CDTF">2017-07-05T06:10:00Z</dcterms:modified>
</cp:coreProperties>
</file>